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pacing w:line="360" w:lineRule="auto"/>
        <w:ind w:right="-26" w:firstLine="883" w:firstLineChars="200"/>
        <w:jc w:val="center"/>
        <w:textAlignment w:val="bottom"/>
        <w:rPr>
          <w:rFonts w:hint="eastAsia" w:ascii="黑体" w:hAnsi="黑体" w:eastAsia="黑体" w:cs="黑体"/>
          <w:b/>
          <w:color w:val="auto"/>
          <w:sz w:val="44"/>
          <w:szCs w:val="44"/>
          <w:highlight w:val="none"/>
        </w:rPr>
      </w:pPr>
      <w:bookmarkStart w:id="0" w:name="_Toc406757114"/>
      <w:bookmarkStart w:id="1" w:name="_Toc441821526"/>
      <w:bookmarkStart w:id="2" w:name="_Toc406757372"/>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英德工贸实业有限公司C栋厂房二楼升级改</w:t>
      </w:r>
      <w:r>
        <w:rPr>
          <w:rFonts w:hint="eastAsia" w:ascii="方正小标宋简体" w:eastAsia="方正小标宋简体"/>
          <w:sz w:val="44"/>
          <w:szCs w:val="44"/>
          <w:lang w:eastAsia="zh-CN"/>
        </w:rPr>
        <w:t>造工程</w:t>
      </w:r>
      <w:r>
        <w:rPr>
          <w:rFonts w:hint="eastAsia" w:ascii="方正小标宋简体" w:eastAsia="方正小标宋简体"/>
          <w:sz w:val="44"/>
          <w:szCs w:val="44"/>
          <w:lang w:val="en-US" w:eastAsia="zh-CN"/>
        </w:rPr>
        <w:t>采购项目</w:t>
      </w:r>
    </w:p>
    <w:p>
      <w:pPr>
        <w:spacing w:line="600" w:lineRule="exact"/>
        <w:jc w:val="center"/>
        <w:rPr>
          <w:rFonts w:hint="eastAsia" w:ascii="方正小标宋简体" w:eastAsia="方正小标宋简体"/>
          <w:sz w:val="44"/>
          <w:szCs w:val="44"/>
        </w:rPr>
      </w:pPr>
    </w:p>
    <w:p>
      <w:pPr>
        <w:jc w:val="center"/>
        <w:rPr>
          <w:rFonts w:hint="eastAsia" w:ascii="黑体" w:eastAsia="黑体"/>
          <w:sz w:val="48"/>
          <w:szCs w:val="48"/>
        </w:rPr>
      </w:pPr>
    </w:p>
    <w:p>
      <w:pPr>
        <w:jc w:val="center"/>
        <w:rPr>
          <w:rFonts w:hint="eastAsia" w:ascii="黑体" w:eastAsia="黑体"/>
          <w:sz w:val="48"/>
          <w:szCs w:val="48"/>
        </w:rPr>
      </w:pPr>
    </w:p>
    <w:p>
      <w:pPr>
        <w:jc w:val="center"/>
        <w:rPr>
          <w:rFonts w:hint="eastAsia" w:ascii="黑体" w:eastAsia="黑体"/>
          <w:bCs/>
          <w:sz w:val="48"/>
          <w:szCs w:val="48"/>
        </w:rPr>
      </w:pPr>
      <w:r>
        <w:rPr>
          <w:rFonts w:hint="eastAsia" w:ascii="黑体" w:hAnsi="宋体" w:eastAsia="黑体" w:cs="宋体"/>
          <w:bCs/>
          <w:sz w:val="48"/>
          <w:szCs w:val="48"/>
        </w:rPr>
        <w:t>用户需求书</w:t>
      </w:r>
    </w:p>
    <w:p>
      <w:pPr>
        <w:jc w:val="center"/>
        <w:rPr>
          <w:rFonts w:hint="eastAsia" w:ascii="仿宋_GB2312" w:eastAsia="仿宋_GB2312"/>
          <w:b/>
          <w:bCs/>
          <w:sz w:val="52"/>
          <w:szCs w:val="5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rPr>
          <w:rFonts w:hint="eastAsia" w:ascii="仿宋_GB2312" w:eastAsia="仿宋_GB2312"/>
          <w:sz w:val="32"/>
          <w:szCs w:val="32"/>
        </w:rPr>
      </w:pPr>
    </w:p>
    <w:p>
      <w:pPr>
        <w:ind w:firstLine="596" w:firstLineChars="198"/>
        <w:rPr>
          <w:rFonts w:hint="eastAsia" w:ascii="仿宋_GB2312" w:eastAsia="仿宋_GB2312"/>
          <w:b/>
          <w:bCs/>
          <w:sz w:val="30"/>
          <w:szCs w:val="30"/>
        </w:rPr>
      </w:pPr>
      <w:r>
        <w:rPr>
          <w:rFonts w:hint="eastAsia" w:ascii="仿宋_GB2312" w:eastAsia="仿宋_GB2312"/>
          <w:b/>
          <w:bCs/>
          <w:sz w:val="30"/>
          <w:szCs w:val="30"/>
        </w:rPr>
        <w:t xml:space="preserve">提交部门： </w:t>
      </w:r>
      <w:r>
        <w:rPr>
          <w:rFonts w:hint="eastAsia" w:ascii="仿宋_GB2312" w:eastAsia="仿宋_GB2312"/>
          <w:b/>
          <w:bCs/>
          <w:sz w:val="30"/>
          <w:szCs w:val="30"/>
          <w:lang w:eastAsia="zh-CN"/>
        </w:rPr>
        <w:t>劳动改造</w:t>
      </w:r>
      <w:r>
        <w:rPr>
          <w:rFonts w:hint="eastAsia" w:ascii="仿宋_GB2312" w:eastAsia="仿宋_GB2312"/>
          <w:b/>
          <w:bCs/>
          <w:sz w:val="30"/>
          <w:szCs w:val="30"/>
        </w:rPr>
        <w:t>科</w:t>
      </w:r>
      <w:r>
        <w:rPr>
          <w:rFonts w:hint="eastAsia" w:ascii="仿宋_GB2312" w:eastAsia="仿宋_GB2312"/>
          <w:b/>
          <w:bCs/>
          <w:sz w:val="30"/>
          <w:szCs w:val="30"/>
        </w:rPr>
        <w:tab/>
      </w:r>
    </w:p>
    <w:p>
      <w:pPr>
        <w:ind w:firstLine="596" w:firstLineChars="198"/>
        <w:rPr>
          <w:rFonts w:hint="eastAsia" w:ascii="仿宋_GB2312" w:eastAsia="仿宋_GB2312"/>
          <w:b/>
          <w:bCs/>
          <w:sz w:val="30"/>
          <w:szCs w:val="30"/>
        </w:rPr>
      </w:pPr>
    </w:p>
    <w:p>
      <w:pPr>
        <w:ind w:firstLine="596" w:firstLineChars="198"/>
        <w:rPr>
          <w:rFonts w:hint="eastAsia" w:ascii="仿宋_GB2312" w:eastAsia="仿宋_GB2312"/>
          <w:b/>
          <w:bCs/>
          <w:sz w:val="30"/>
          <w:szCs w:val="30"/>
          <w:lang w:eastAsia="zh-CN"/>
        </w:rPr>
      </w:pPr>
      <w:r>
        <w:rPr>
          <w:rFonts w:hint="eastAsia" w:ascii="仿宋_GB2312" w:eastAsia="仿宋_GB2312"/>
          <w:b/>
          <w:bCs/>
          <w:sz w:val="30"/>
          <w:szCs w:val="30"/>
        </w:rPr>
        <w:t xml:space="preserve">制 作 人： </w:t>
      </w:r>
      <w:r>
        <w:rPr>
          <w:rFonts w:hint="eastAsia" w:ascii="仿宋_GB2312" w:eastAsia="仿宋_GB2312"/>
          <w:b/>
          <w:bCs/>
          <w:sz w:val="30"/>
          <w:szCs w:val="30"/>
          <w:lang w:eastAsia="zh-CN"/>
        </w:rPr>
        <w:t>肖小聪</w:t>
      </w:r>
    </w:p>
    <w:p>
      <w:pPr>
        <w:ind w:firstLine="596" w:firstLineChars="198"/>
        <w:rPr>
          <w:rFonts w:hint="eastAsia" w:ascii="仿宋_GB2312" w:eastAsia="仿宋_GB2312"/>
          <w:b/>
          <w:bCs/>
          <w:sz w:val="30"/>
          <w:szCs w:val="30"/>
        </w:rPr>
      </w:pPr>
    </w:p>
    <w:p>
      <w:pPr>
        <w:ind w:firstLine="596" w:firstLineChars="198"/>
        <w:rPr>
          <w:rFonts w:hint="eastAsia" w:ascii="仿宋_GB2312" w:eastAsia="仿宋_GB2312"/>
          <w:b/>
          <w:bCs/>
          <w:sz w:val="30"/>
          <w:szCs w:val="30"/>
          <w:lang w:eastAsia="zh-CN"/>
        </w:rPr>
      </w:pPr>
      <w:r>
        <w:rPr>
          <w:rFonts w:hint="eastAsia" w:ascii="仿宋_GB2312" w:eastAsia="仿宋_GB2312"/>
          <w:b/>
          <w:bCs/>
          <w:sz w:val="30"/>
          <w:szCs w:val="30"/>
        </w:rPr>
        <w:t>审 核 人：</w:t>
      </w:r>
      <w:r>
        <w:rPr>
          <w:rFonts w:hint="eastAsia" w:ascii="仿宋_GB2312" w:eastAsia="仿宋_GB2312"/>
          <w:b/>
          <w:bCs/>
          <w:sz w:val="30"/>
          <w:szCs w:val="30"/>
          <w:lang w:val="en-US" w:eastAsia="zh-CN"/>
        </w:rPr>
        <w:t xml:space="preserve"> 范兰考</w:t>
      </w:r>
    </w:p>
    <w:p>
      <w:pPr>
        <w:ind w:firstLine="596" w:firstLineChars="198"/>
        <w:rPr>
          <w:rFonts w:hint="eastAsia" w:ascii="仿宋_GB2312" w:eastAsia="仿宋_GB2312"/>
          <w:b/>
          <w:bCs/>
          <w:sz w:val="30"/>
          <w:szCs w:val="30"/>
        </w:rPr>
      </w:pPr>
    </w:p>
    <w:p>
      <w:pPr>
        <w:ind w:firstLine="596" w:firstLineChars="198"/>
        <w:rPr>
          <w:rFonts w:hint="default" w:ascii="仿宋_GB2312" w:eastAsia="仿宋_GB2312"/>
          <w:bCs/>
          <w:sz w:val="30"/>
          <w:szCs w:val="30"/>
          <w:lang w:val="en-US" w:eastAsia="zh-CN"/>
        </w:rPr>
      </w:pPr>
      <w:r>
        <w:rPr>
          <w:rFonts w:hint="eastAsia" w:ascii="仿宋_GB2312" w:eastAsia="仿宋_GB2312"/>
          <w:b/>
          <w:bCs/>
          <w:sz w:val="30"/>
          <w:szCs w:val="30"/>
        </w:rPr>
        <w:t>日    期：</w:t>
      </w:r>
      <w:r>
        <w:rPr>
          <w:rFonts w:hint="eastAsia" w:ascii="仿宋_GB2312" w:eastAsia="仿宋_GB2312"/>
          <w:b/>
          <w:bCs/>
          <w:sz w:val="30"/>
          <w:szCs w:val="30"/>
          <w:lang w:val="en-US" w:eastAsia="zh-CN"/>
        </w:rPr>
        <w:t>2024年11月</w:t>
      </w:r>
    </w:p>
    <w:p>
      <w:pPr>
        <w:keepNext w:val="0"/>
        <w:keepLines w:val="0"/>
        <w:pageBreakBefore w:val="0"/>
        <w:kinsoku/>
        <w:wordWrap/>
        <w:overflowPunct/>
        <w:topLinePunct w:val="0"/>
        <w:bidi w:val="0"/>
        <w:adjustRightInd w:val="0"/>
        <w:snapToGrid w:val="0"/>
        <w:spacing w:line="360" w:lineRule="auto"/>
        <w:ind w:firstLine="480" w:firstLineChars="200"/>
        <w:rPr>
          <w:rFonts w:hint="default"/>
          <w:lang w:val="en-US" w:eastAsia="zh-CN"/>
        </w:rPr>
        <w:sectPr>
          <w:headerReference r:id="rId3" w:type="default"/>
          <w:pgSz w:w="11906" w:h="16838"/>
          <w:pgMar w:top="1440" w:right="1800" w:bottom="1440" w:left="1800" w:header="851" w:footer="992" w:gutter="0"/>
          <w:cols w:space="720" w:num="1"/>
          <w:docGrid w:type="lines" w:linePitch="312" w:charSpace="0"/>
        </w:sectPr>
      </w:pPr>
    </w:p>
    <w:bookmarkEnd w:id="0"/>
    <w:bookmarkEnd w:id="1"/>
    <w:bookmarkEnd w:id="2"/>
    <w:p>
      <w:pPr>
        <w:keepNext w:val="0"/>
        <w:keepLines w:val="0"/>
        <w:pageBreakBefore w:val="0"/>
        <w:kinsoku/>
        <w:wordWrap/>
        <w:overflowPunct/>
        <w:topLinePunct w:val="0"/>
        <w:bidi w:val="0"/>
        <w:adjustRightIn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一、项目内容</w:t>
      </w:r>
    </w:p>
    <w:p>
      <w:pPr>
        <w:keepNext w:val="0"/>
        <w:keepLines w:val="0"/>
        <w:pageBreakBefore w:val="0"/>
        <w:widowControl/>
        <w:kinsoku/>
        <w:wordWrap/>
        <w:overflowPunct/>
        <w:topLinePunct w:val="0"/>
        <w:bidi w:val="0"/>
        <w:adjustRightInd w:val="0"/>
        <w:spacing w:line="360" w:lineRule="auto"/>
        <w:ind w:right="-26" w:firstLine="480" w:firstLineChars="200"/>
        <w:jc w:val="both"/>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1、采购项目名称：</w:t>
      </w:r>
      <w:r>
        <w:rPr>
          <w:rFonts w:hint="eastAsia" w:ascii="仿宋" w:hAnsi="仿宋" w:eastAsia="仿宋" w:cs="仿宋"/>
          <w:color w:val="auto"/>
          <w:sz w:val="24"/>
          <w:szCs w:val="24"/>
          <w:highlight w:val="none"/>
          <w:lang w:eastAsia="zh-CN"/>
        </w:rPr>
        <w:t>英德工贸实业有限公司C栋厂房二楼升级改造工程采购项目</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、工程规模概况及采购范围：详见</w:t>
      </w:r>
      <w:r>
        <w:rPr>
          <w:rFonts w:hint="eastAsia" w:ascii="仿宋" w:hAnsi="仿宋" w:eastAsia="仿宋" w:cs="仿宋"/>
          <w:color w:val="auto"/>
          <w:sz w:val="24"/>
          <w:szCs w:val="24"/>
          <w:highlight w:val="none"/>
          <w:lang w:val="en-US" w:eastAsia="zh-CN"/>
        </w:rPr>
        <w:t>附件。（施工图和工程量清单）</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、项目内容：详见</w:t>
      </w:r>
      <w:r>
        <w:rPr>
          <w:rFonts w:hint="eastAsia" w:ascii="仿宋" w:hAnsi="仿宋" w:eastAsia="仿宋" w:cs="仿宋"/>
          <w:color w:val="auto"/>
          <w:sz w:val="24"/>
          <w:szCs w:val="24"/>
          <w:highlight w:val="none"/>
          <w:lang w:val="en-US" w:eastAsia="zh-CN"/>
        </w:rPr>
        <w:t>附件。（施工图和工程量清单）</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、本采购项目最高限价为：人民币￥</w:t>
      </w:r>
      <w:r>
        <w:rPr>
          <w:rFonts w:hint="eastAsia" w:ascii="仿宋" w:hAnsi="仿宋" w:eastAsia="仿宋" w:cs="仿宋"/>
          <w:color w:val="auto"/>
          <w:sz w:val="24"/>
          <w:szCs w:val="24"/>
          <w:highlight w:val="none"/>
          <w:lang w:val="en-US" w:eastAsia="zh-CN"/>
        </w:rPr>
        <w:t>463567.50</w:t>
      </w:r>
      <w:r>
        <w:rPr>
          <w:rFonts w:hint="eastAsia" w:ascii="仿宋" w:hAnsi="仿宋" w:eastAsia="仿宋" w:cs="仿宋"/>
          <w:color w:val="auto"/>
          <w:sz w:val="24"/>
          <w:szCs w:val="24"/>
          <w:highlight w:val="none"/>
        </w:rPr>
        <w:t>元，大写：人民币</w:t>
      </w:r>
      <w:r>
        <w:rPr>
          <w:rFonts w:hint="eastAsia" w:ascii="仿宋" w:hAnsi="仿宋" w:eastAsia="仿宋" w:cs="仿宋"/>
          <w:color w:val="auto"/>
          <w:sz w:val="24"/>
          <w:szCs w:val="24"/>
          <w:highlight w:val="none"/>
          <w:lang w:eastAsia="zh-CN"/>
        </w:rPr>
        <w:t>肆拾陆</w:t>
      </w:r>
      <w:r>
        <w:rPr>
          <w:rFonts w:hint="eastAsia" w:ascii="仿宋" w:hAnsi="仿宋" w:eastAsia="仿宋" w:cs="仿宋"/>
          <w:color w:val="auto"/>
          <w:sz w:val="24"/>
          <w:szCs w:val="24"/>
          <w:highlight w:val="none"/>
          <w:lang w:val="en-US" w:eastAsia="zh-CN"/>
        </w:rPr>
        <w:t>万叁</w:t>
      </w:r>
      <w:r>
        <w:rPr>
          <w:rFonts w:hint="eastAsia" w:ascii="仿宋" w:hAnsi="仿宋" w:eastAsia="仿宋" w:cs="仿宋"/>
          <w:color w:val="auto"/>
          <w:sz w:val="24"/>
          <w:szCs w:val="24"/>
          <w:highlight w:val="none"/>
          <w:lang w:eastAsia="zh-CN"/>
        </w:rPr>
        <w:t>仟伍佰陆拾柒元伍角。</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、工期：签订合同后</w:t>
      </w:r>
      <w:r>
        <w:rPr>
          <w:rFonts w:hint="eastAsia" w:ascii="仿宋" w:hAnsi="仿宋" w:eastAsia="仿宋" w:cs="仿宋"/>
          <w:color w:val="auto"/>
          <w:sz w:val="24"/>
          <w:szCs w:val="24"/>
          <w:highlight w:val="none"/>
          <w:lang w:val="en-US" w:eastAsia="zh-CN"/>
        </w:rPr>
        <w:t>30</w:t>
      </w:r>
      <w:bookmarkStart w:id="10" w:name="_GoBack"/>
      <w:bookmarkEnd w:id="10"/>
      <w:r>
        <w:rPr>
          <w:rFonts w:hint="eastAsia" w:ascii="仿宋" w:hAnsi="仿宋" w:eastAsia="仿宋" w:cs="仿宋"/>
          <w:color w:val="auto"/>
          <w:sz w:val="24"/>
          <w:szCs w:val="24"/>
          <w:highlight w:val="none"/>
        </w:rPr>
        <w:t>日历天完成</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、质量要求：本</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质量等级要求达到合格或以上；</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、安全文明施工要求：施工现场要及时搞好工地周围的环境卫生；悬挂施工标牌、安全标志、警告标志等标识。</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8、项目质保期为二年，保质期从工程竣工验收合格之日算起。</w:t>
      </w:r>
    </w:p>
    <w:p>
      <w:pPr>
        <w:pStyle w:val="2"/>
        <w:keepNext w:val="0"/>
        <w:keepLines w:val="0"/>
        <w:pageBreakBefore w:val="0"/>
        <w:kinsoku/>
        <w:wordWrap/>
        <w:overflowPunct/>
        <w:topLinePunct w:val="0"/>
        <w:bidi w:val="0"/>
        <w:adjustRightInd w:val="0"/>
        <w:spacing w:line="360" w:lineRule="auto"/>
        <w:ind w:firstLine="482"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二．商家资质要求</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1.商家需具备承担本项目所应具备（符合其中之一即可）：</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（1）房屋建筑工程施工总承包三级（或以上）资质;</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（2）电力工程施工总承包资质三级（或以上）资质；</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（3）建筑机电安装工程专业承包三级（或以上）资质；</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2.商家须具有有效的建设行政主管部门颁发的安全生产许可证；</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3.拟担任本工程项目负责人的人员需具备以下条件：</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为建筑专业或机电专业二级（或以上）级别的注册建造师，并持有项目负责人安全生产考核合格证（B类）或提供在广东省建筑施工企业管理人员安全生产考核信息系统相应人员信息资料的打印页，并且同时提供在采购公告发布之日前3个月内任意一个月项目负责人在响应供应商单位缴纳的社保证明。（在磋商开始时间起至本项目完工前，该项目负责人不能担任其他项目的项目负责人）。</w:t>
      </w:r>
    </w:p>
    <w:p>
      <w:pPr>
        <w:keepNext w:val="0"/>
        <w:keepLines w:val="0"/>
        <w:pageBreakBefore w:val="0"/>
        <w:numPr>
          <w:ilvl w:val="0"/>
          <w:numId w:val="1"/>
        </w:numPr>
        <w:kinsoku/>
        <w:wordWrap/>
        <w:overflowPunct/>
        <w:topLinePunct w:val="0"/>
        <w:bidi w:val="0"/>
        <w:adjustRightInd w:val="0"/>
        <w:spacing w:line="360" w:lineRule="auto"/>
        <w:ind w:firstLine="480" w:firstLineChars="200"/>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专职安全人员须具有安全生产考核合格证（C类），或提供广东省建筑施工企业管理人员安全生产考核信息系统相应人员信息资料的打印页，并且同时提供在采购公告发布之日前3个月内任意一个月专职安全员在响应供应商单位缴纳的社保证明。（项目负责人和专职安全员不得同为一人）</w:t>
      </w:r>
    </w:p>
    <w:p>
      <w:pPr>
        <w:keepNext w:val="0"/>
        <w:keepLines w:val="0"/>
        <w:pageBreakBefore w:val="0"/>
        <w:kinsoku/>
        <w:wordWrap/>
        <w:overflowPunct/>
        <w:topLinePunct w:val="0"/>
        <w:bidi w:val="0"/>
        <w:adjustRightInd w:val="0"/>
        <w:spacing w:line="360" w:lineRule="auto"/>
        <w:ind w:firstLine="482" w:firstLineChars="200"/>
        <w:outlineLvl w:val="1"/>
        <w:rPr>
          <w:rFonts w:hint="eastAsia" w:ascii="仿宋" w:hAnsi="仿宋" w:eastAsia="仿宋" w:cs="仿宋"/>
          <w:b/>
          <w:color w:val="auto"/>
          <w:sz w:val="24"/>
          <w:szCs w:val="24"/>
          <w:highlight w:val="none"/>
          <w:lang w:eastAsia="zh-CN"/>
        </w:rPr>
      </w:pPr>
    </w:p>
    <w:p>
      <w:pPr>
        <w:keepNext w:val="0"/>
        <w:keepLines w:val="0"/>
        <w:pageBreakBefore w:val="0"/>
        <w:kinsoku/>
        <w:wordWrap/>
        <w:overflowPunct/>
        <w:topLinePunct w:val="0"/>
        <w:bidi w:val="0"/>
        <w:adjustRightInd w:val="0"/>
        <w:spacing w:line="360" w:lineRule="auto"/>
        <w:ind w:firstLine="482" w:firstLineChars="20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、付款方式</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rPr>
        <w:t>1、项目竣工验收合</w:t>
      </w:r>
      <w:r>
        <w:rPr>
          <w:rFonts w:hint="eastAsia" w:ascii="仿宋" w:hAnsi="仿宋" w:eastAsia="仿宋" w:cs="仿宋"/>
          <w:color w:val="auto"/>
          <w:sz w:val="24"/>
          <w:szCs w:val="24"/>
          <w:highlight w:val="none"/>
          <w:lang w:val="en-US" w:eastAsia="zh-CN"/>
        </w:rPr>
        <w:t>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支付合同价款的</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工程结算审核完毕后支付</w:t>
      </w:r>
      <w:r>
        <w:rPr>
          <w:rFonts w:hint="eastAsia" w:ascii="仿宋" w:hAnsi="仿宋" w:eastAsia="仿宋" w:cs="仿宋"/>
          <w:color w:val="auto"/>
          <w:sz w:val="24"/>
          <w:szCs w:val="24"/>
          <w:highlight w:val="none"/>
          <w:lang w:val="en-US" w:eastAsia="zh-CN"/>
        </w:rPr>
        <w:t>剩余款项</w:t>
      </w:r>
      <w:r>
        <w:rPr>
          <w:rFonts w:hint="eastAsia" w:ascii="仿宋" w:hAnsi="仿宋" w:eastAsia="仿宋" w:cs="仿宋"/>
          <w:color w:val="auto"/>
          <w:sz w:val="24"/>
          <w:szCs w:val="24"/>
          <w:highlight w:val="none"/>
          <w:lang w:eastAsia="zh-CN"/>
        </w:rPr>
        <w:t>。同时成交供应商已缴纳的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履约保证金转为该工程质量保证金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hr-HR" w:eastAsia="zh-CN"/>
        </w:rPr>
        <w:t>质量保证金</w:t>
      </w:r>
      <w:r>
        <w:rPr>
          <w:rFonts w:hint="eastAsia" w:ascii="仿宋" w:hAnsi="仿宋" w:eastAsia="仿宋" w:cs="仿宋"/>
          <w:color w:val="auto"/>
          <w:sz w:val="24"/>
          <w:szCs w:val="24"/>
          <w:highlight w:val="none"/>
          <w:lang w:val="hr-HR"/>
        </w:rPr>
        <w:t>在工程通过竣工验收之日起质保期</w:t>
      </w:r>
      <w:r>
        <w:rPr>
          <w:rFonts w:hint="eastAsia" w:ascii="仿宋" w:hAnsi="仿宋" w:eastAsia="仿宋" w:cs="仿宋"/>
          <w:color w:val="auto"/>
          <w:sz w:val="24"/>
          <w:szCs w:val="24"/>
          <w:highlight w:val="none"/>
          <w:lang w:val="hr-HR" w:eastAsia="zh-CN"/>
        </w:rPr>
        <w:t>（质保期为</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lang w:val="hr-HR" w:eastAsia="zh-CN"/>
        </w:rPr>
        <w:t>）</w:t>
      </w:r>
      <w:r>
        <w:rPr>
          <w:rFonts w:hint="eastAsia" w:ascii="仿宋" w:hAnsi="仿宋" w:eastAsia="仿宋" w:cs="仿宋"/>
          <w:color w:val="auto"/>
          <w:sz w:val="24"/>
          <w:szCs w:val="24"/>
          <w:highlight w:val="none"/>
          <w:lang w:val="hr-HR"/>
        </w:rPr>
        <w:t>满后，由采购人于10个工作日内无息退还给成交供应商。</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、成交供应商凭以下有效文件与采购人结算：</w:t>
      </w:r>
    </w:p>
    <w:p>
      <w:pPr>
        <w:keepNext w:val="0"/>
        <w:keepLines w:val="0"/>
        <w:pageBreakBefore w:val="0"/>
        <w:kinsoku/>
        <w:wordWrap/>
        <w:overflowPunct/>
        <w:topLinePunct w:val="0"/>
        <w:bidi w:val="0"/>
        <w:adjustRightInd w:val="0"/>
        <w:spacing w:line="36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w:t>
      </w:r>
    </w:p>
    <w:p>
      <w:pPr>
        <w:keepNext w:val="0"/>
        <w:keepLines w:val="0"/>
        <w:pageBreakBefore w:val="0"/>
        <w:kinsoku/>
        <w:wordWrap/>
        <w:overflowPunct/>
        <w:topLinePunct w:val="0"/>
        <w:bidi w:val="0"/>
        <w:adjustRightInd w:val="0"/>
        <w:spacing w:line="360" w:lineRule="auto"/>
        <w:ind w:firstLine="480" w:firstLineChars="200"/>
        <w:jc w:val="lef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（2）成交供应商开具的正式发票；</w:t>
      </w:r>
    </w:p>
    <w:p>
      <w:pPr>
        <w:keepNext w:val="0"/>
        <w:keepLines w:val="0"/>
        <w:pageBreakBefore w:val="0"/>
        <w:kinsoku/>
        <w:wordWrap/>
        <w:overflowPunct/>
        <w:topLinePunct w:val="0"/>
        <w:bidi w:val="0"/>
        <w:adjustRightInd w:val="0"/>
        <w:spacing w:line="360" w:lineRule="auto"/>
        <w:ind w:firstLine="480" w:firstLineChars="200"/>
        <w:jc w:val="lef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验收报告（加盖采购人公章）</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line="360" w:lineRule="auto"/>
        <w:ind w:firstLine="480" w:firstLineChars="200"/>
        <w:jc w:val="lef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（4）中标通知书</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adjustRightInd w:val="0"/>
        <w:spacing w:line="360" w:lineRule="auto"/>
        <w:ind w:firstLine="480" w:firstLineChars="200"/>
        <w:jc w:val="left"/>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）结算书（第三方的结算审核报告）。</w:t>
      </w:r>
    </w:p>
    <w:p>
      <w:pPr>
        <w:keepNext w:val="0"/>
        <w:keepLines w:val="0"/>
        <w:pageBreakBefore w:val="0"/>
        <w:kinsoku/>
        <w:wordWrap/>
        <w:overflowPunct/>
        <w:topLinePunct w:val="0"/>
        <w:bidi w:val="0"/>
        <w:adjustRightInd w:val="0"/>
        <w:spacing w:line="360" w:lineRule="auto"/>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、采购人在前款规定的付款时间为向财政部门提出办理支付申请手续的时间（不含</w:t>
      </w:r>
      <w:r>
        <w:rPr>
          <w:rFonts w:hint="eastAsia" w:ascii="仿宋" w:hAnsi="仿宋" w:eastAsia="仿宋" w:cs="仿宋"/>
          <w:color w:val="auto"/>
          <w:sz w:val="24"/>
          <w:szCs w:val="24"/>
          <w:highlight w:val="none"/>
          <w:lang w:eastAsia="zh-CN"/>
        </w:rPr>
        <w:t>上级</w:t>
      </w:r>
      <w:r>
        <w:rPr>
          <w:rFonts w:hint="eastAsia" w:ascii="仿宋" w:hAnsi="仿宋" w:eastAsia="仿宋" w:cs="仿宋"/>
          <w:color w:val="auto"/>
          <w:sz w:val="24"/>
          <w:szCs w:val="24"/>
          <w:highlight w:val="none"/>
        </w:rPr>
        <w:t>部门审核的时间）在规定时间内提出支付申请手续后即视为采购人已经按期支付。</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color w:val="auto"/>
          <w:sz w:val="24"/>
          <w:szCs w:val="24"/>
          <w:highlight w:val="none"/>
          <w:lang w:val="hr-HR"/>
        </w:rPr>
      </w:pP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、履约保证金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1、提交时间：成交供应商在收到《中标通知书》后</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rPr>
        <w:t>个工作日内。</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2、金额：合同金额的5%，如成交供应商单方中止（或终止）合同或不履行合同约定的，采购人将不予退还履约保证金。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3、方式：汇至采购人指定帐户。</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auto"/>
          <w:sz w:val="24"/>
          <w:szCs w:val="24"/>
          <w:highlight w:val="none"/>
          <w:lang w:val="hr-HR"/>
        </w:rPr>
      </w:pPr>
      <w:r>
        <w:rPr>
          <w:rFonts w:hint="eastAsia" w:ascii="仿宋" w:hAnsi="仿宋" w:eastAsia="仿宋" w:cs="仿宋"/>
          <w:color w:val="auto"/>
          <w:sz w:val="24"/>
          <w:szCs w:val="24"/>
          <w:highlight w:val="none"/>
          <w:lang w:val="hr-HR"/>
        </w:rPr>
        <w:t>4、</w:t>
      </w:r>
      <w:r>
        <w:rPr>
          <w:rFonts w:hint="eastAsia" w:ascii="仿宋" w:hAnsi="仿宋" w:eastAsia="仿宋" w:cs="仿宋"/>
          <w:color w:val="auto"/>
          <w:sz w:val="24"/>
          <w:szCs w:val="24"/>
          <w:highlight w:val="none"/>
          <w:lang w:val="hr-HR" w:eastAsia="zh-CN"/>
        </w:rPr>
        <w:t>其他</w:t>
      </w:r>
      <w:r>
        <w:rPr>
          <w:rFonts w:hint="eastAsia" w:ascii="仿宋" w:hAnsi="仿宋" w:eastAsia="仿宋" w:cs="仿宋"/>
          <w:color w:val="auto"/>
          <w:sz w:val="24"/>
          <w:szCs w:val="24"/>
          <w:highlight w:val="none"/>
          <w:lang w:val="hr-HR"/>
        </w:rPr>
        <w:t>说明：履约保证金在工程通过竣工验收之日起，</w:t>
      </w:r>
      <w:r>
        <w:rPr>
          <w:rFonts w:hint="eastAsia" w:ascii="仿宋" w:hAnsi="仿宋" w:eastAsia="仿宋" w:cs="仿宋"/>
          <w:color w:val="auto"/>
          <w:sz w:val="24"/>
          <w:szCs w:val="24"/>
          <w:highlight w:val="none"/>
          <w:lang w:val="hr-HR" w:eastAsia="zh-CN"/>
        </w:rPr>
        <w:t>转为该工程质量保证金</w:t>
      </w:r>
      <w:r>
        <w:rPr>
          <w:rFonts w:hint="eastAsia" w:ascii="仿宋" w:hAnsi="仿宋" w:eastAsia="仿宋" w:cs="仿宋"/>
          <w:color w:val="auto"/>
          <w:sz w:val="24"/>
          <w:szCs w:val="24"/>
          <w:highlight w:val="none"/>
          <w:lang w:val="hr-HR"/>
        </w:rPr>
        <w:t>。</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五、其他事项</w:t>
      </w:r>
    </w:p>
    <w:p>
      <w:pPr>
        <w:keepNext w:val="0"/>
        <w:keepLines w:val="0"/>
        <w:pageBreakBefore w:val="0"/>
        <w:kinsoku/>
        <w:wordWrap/>
        <w:overflowPunct/>
        <w:topLinePunct w:val="0"/>
        <w:bidi w:val="0"/>
        <w:adjustRightInd w:val="0"/>
        <w:spacing w:line="360" w:lineRule="auto"/>
        <w:ind w:left="31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供的设备必须是定型的成熟产品，已批量生产并经广泛使用验证，并根据使用地区的自然环境特点相应设有三防措施（防潮、防腐、防锈）。产品为全新的厂家产品，提供设备的注册证或相关合格证书,按产品要求配备所有附件和完整的使用说明书,提供整套设备的结构、原理、使用等相关资料。</w:t>
      </w:r>
    </w:p>
    <w:p>
      <w:pPr>
        <w:keepNext w:val="0"/>
        <w:keepLines w:val="0"/>
        <w:pageBreakBefore w:val="0"/>
        <w:kinsoku/>
        <w:wordWrap/>
        <w:overflowPunct/>
        <w:topLinePunct w:val="0"/>
        <w:bidi w:val="0"/>
        <w:adjustRightInd w:val="0"/>
        <w:spacing w:line="360" w:lineRule="auto"/>
        <w:ind w:left="31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应包含但不限于以下全部费用，供应商不得再向采购人收取任何费用。主要包含（产品价款、备品备件价、易损件价、专用工具价、相关配件、附件、安装材料及零配件价）及其它的所有费用，包含物料购置费、制作费、检验费、保险费用、检测费、检定费、仓储费、运输费、装卸费、安装调试费，商检费用、银行费用、税费及一切技术和售后服务费（含相关技术指导与培训费）等所有不可预见的隐含费用（以上费用如涉及到多次需求，所有费用都包含在内）。</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、成交供应商在施工中及完工后，必须做好以下工作：</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对场地进行清理保洁，如有损坏的必须修复。</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技术要求：本</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严格按照国家和广东省的有关施工技术规范及现行标准为依据。</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、成交供应商在施工中如果</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质量不符合设计要求和有关规定，采购人要求停工和返工的必须立即执行，并承担由此产生的各种费用，工期不予顺延。</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质保期</w:t>
      </w:r>
      <w:r>
        <w:rPr>
          <w:rFonts w:hint="eastAsia" w:ascii="仿宋" w:hAnsi="仿宋" w:eastAsia="仿宋" w:cs="仿宋"/>
          <w:color w:val="auto"/>
          <w:sz w:val="24"/>
          <w:szCs w:val="24"/>
          <w:highlight w:val="none"/>
        </w:rPr>
        <w:t>内因施工质量问题而造成返修，一切费用由成交供应商负责。</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使用的主要材料质量要求不低于</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量清单所列的要求。</w:t>
      </w:r>
    </w:p>
    <w:p>
      <w:pPr>
        <w:keepNext w:val="0"/>
        <w:keepLines w:val="0"/>
        <w:pageBreakBefore w:val="0"/>
        <w:kinsoku/>
        <w:wordWrap/>
        <w:overflowPunct/>
        <w:topLinePunct w:val="0"/>
        <w:bidi w:val="0"/>
        <w:adjustRightInd w:val="0"/>
        <w:spacing w:line="360" w:lineRule="auto"/>
        <w:ind w:firstLine="422" w:firstLineChars="200"/>
        <w:outlineLvl w:val="1"/>
        <w:rPr>
          <w:rFonts w:hint="eastAsia" w:hAnsi="宋体"/>
          <w:b/>
          <w:color w:val="auto"/>
          <w:sz w:val="21"/>
          <w:szCs w:val="21"/>
          <w:highlight w:val="none"/>
        </w:rPr>
      </w:pPr>
      <w:bookmarkStart w:id="3" w:name="_Toc441821534"/>
      <w:r>
        <w:rPr>
          <w:rFonts w:hint="eastAsia" w:hAnsi="宋体"/>
          <w:b/>
          <w:color w:val="auto"/>
          <w:sz w:val="21"/>
          <w:szCs w:val="21"/>
          <w:highlight w:val="none"/>
          <w:lang w:eastAsia="zh-CN"/>
        </w:rPr>
        <w:t>六</w:t>
      </w:r>
      <w:r>
        <w:rPr>
          <w:rFonts w:hint="eastAsia" w:hAnsi="宋体"/>
          <w:b/>
          <w:color w:val="auto"/>
          <w:sz w:val="21"/>
          <w:szCs w:val="21"/>
          <w:highlight w:val="none"/>
        </w:rPr>
        <w:t>、拟签订合同的主要条款</w:t>
      </w:r>
      <w:bookmarkEnd w:id="3"/>
    </w:p>
    <w:p>
      <w:pPr>
        <w:keepNext w:val="0"/>
        <w:keepLines w:val="0"/>
        <w:pageBreakBefore w:val="0"/>
        <w:numPr>
          <w:ilvl w:val="0"/>
          <w:numId w:val="0"/>
        </w:numPr>
        <w:kinsoku/>
        <w:wordWrap/>
        <w:overflowPunct/>
        <w:topLinePunct w:val="0"/>
        <w:bidi w:val="0"/>
        <w:adjustRightInd w:val="0"/>
        <w:spacing w:line="360" w:lineRule="auto"/>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承包方式</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、中标人以中标价按清单、图纸内容（清单、图纸包干）包工包料包质量包安全包文明施工方式承包施工，不允许转包和分包，如确需分包须与采购人协商并得到采购人位同意并报</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主管部门备案。</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结算原则</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2.1、中标人的投标报价为中标价，总价包干，即为签订施工合同时的合同价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合同方式为总价合同。 </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2.2、本</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合同价款不因人工费、物价涨落而调整。结算时按中标价一次性包干（清单包干，图纸包干），结算时综合单价及综合总价不予调整，结算时</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量按招标</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量清单不增</w:t>
      </w:r>
      <w:r>
        <w:rPr>
          <w:rFonts w:hint="eastAsia" w:ascii="仿宋" w:hAnsi="仿宋" w:eastAsia="仿宋" w:cs="仿宋"/>
          <w:color w:val="auto"/>
          <w:sz w:val="24"/>
          <w:szCs w:val="24"/>
          <w:highlight w:val="none"/>
          <w:lang w:eastAsia="zh-CN"/>
        </w:rPr>
        <w:t>加</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3、变更签证按照广东省监狱管理局下发的《省属监狱建设工程施工合同变更费用管理实施办法》及合同相关约定进行办理。</w:t>
      </w:r>
    </w:p>
    <w:p>
      <w:pPr>
        <w:keepNext w:val="0"/>
        <w:keepLines w:val="0"/>
        <w:pageBreakBefore w:val="0"/>
        <w:kinsoku/>
        <w:wordWrap/>
        <w:overflowPunct/>
        <w:topLinePunct w:val="0"/>
        <w:bidi w:val="0"/>
        <w:adjustRightInd w:val="0"/>
        <w:spacing w:line="360" w:lineRule="auto"/>
        <w:ind w:firstLine="422" w:firstLineChars="200"/>
        <w:outlineLvl w:val="1"/>
        <w:rPr>
          <w:rFonts w:hint="eastAsia" w:hAnsi="宋体"/>
          <w:b/>
          <w:color w:val="auto"/>
          <w:sz w:val="21"/>
          <w:szCs w:val="21"/>
          <w:highlight w:val="none"/>
        </w:rPr>
      </w:pPr>
      <w:bookmarkStart w:id="4" w:name="_Toc406757120"/>
      <w:bookmarkStart w:id="5" w:name="_Toc441821536"/>
      <w:bookmarkStart w:id="6" w:name="_Toc406757379"/>
      <w:r>
        <w:rPr>
          <w:rFonts w:hint="eastAsia" w:hAnsi="宋体"/>
          <w:b/>
          <w:color w:val="auto"/>
          <w:sz w:val="21"/>
          <w:szCs w:val="21"/>
          <w:highlight w:val="none"/>
          <w:lang w:eastAsia="zh-CN"/>
        </w:rPr>
        <w:t>七</w:t>
      </w:r>
      <w:r>
        <w:rPr>
          <w:rFonts w:hint="eastAsia" w:hAnsi="宋体"/>
          <w:b/>
          <w:color w:val="auto"/>
          <w:sz w:val="21"/>
          <w:szCs w:val="21"/>
          <w:highlight w:val="none"/>
        </w:rPr>
        <w:t>、管理要求</w:t>
      </w:r>
      <w:bookmarkEnd w:id="4"/>
      <w:bookmarkEnd w:id="5"/>
      <w:bookmarkEnd w:id="6"/>
    </w:p>
    <w:p>
      <w:pPr>
        <w:keepNext w:val="0"/>
        <w:keepLines w:val="0"/>
        <w:pageBreakBefore w:val="0"/>
        <w:numPr>
          <w:ilvl w:val="0"/>
          <w:numId w:val="2"/>
        </w:numPr>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成交供应商必须提交进场施工人员名单及身份证复印件给采购人备案，且必须在采购人所属有关部门办理出入证。</w:t>
      </w:r>
    </w:p>
    <w:p>
      <w:pPr>
        <w:keepNext w:val="0"/>
        <w:keepLines w:val="0"/>
        <w:pageBreakBefore w:val="0"/>
        <w:numPr>
          <w:ilvl w:val="0"/>
          <w:numId w:val="2"/>
        </w:numPr>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施工人员必须严格遵守一切规章制度，自觉接受检查，无证人员一律不得进入施工现场，施工人员不得在院内宿舍区留宿。施工人员未经批准不得进入其他区域。</w:t>
      </w:r>
    </w:p>
    <w:p>
      <w:pPr>
        <w:keepNext w:val="0"/>
        <w:keepLines w:val="0"/>
        <w:pageBreakBefore w:val="0"/>
        <w:numPr>
          <w:ilvl w:val="0"/>
          <w:numId w:val="2"/>
        </w:numPr>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成交供应商应严格管理施工人员，禁止发生任何危及采购人人员安全的行为，否则采购人除追究当事人责任外，还有权对成交供应商予以处罚（含经济处罚），造成严重后果的，依法追究当事人刑事责任。</w:t>
      </w:r>
    </w:p>
    <w:p>
      <w:pPr>
        <w:keepNext w:val="0"/>
        <w:keepLines w:val="0"/>
        <w:pageBreakBefore w:val="0"/>
        <w:numPr>
          <w:ilvl w:val="0"/>
          <w:numId w:val="2"/>
        </w:numPr>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成交供应商在收到成交通知书后由采购人确定日期进场施工，不得以是否签订合同等为由推迟进场开工时间，推延工期。</w:t>
      </w:r>
    </w:p>
    <w:p>
      <w:pPr>
        <w:keepNext w:val="0"/>
        <w:keepLines w:val="0"/>
        <w:pageBreakBefore w:val="0"/>
        <w:kinsoku/>
        <w:wordWrap/>
        <w:overflowPunct/>
        <w:topLinePunct w:val="0"/>
        <w:bidi w:val="0"/>
        <w:adjustRightInd w:val="0"/>
        <w:spacing w:line="360" w:lineRule="auto"/>
        <w:ind w:firstLine="422" w:firstLineChars="200"/>
        <w:outlineLvl w:val="1"/>
        <w:rPr>
          <w:rFonts w:hint="eastAsia" w:hAnsi="宋体"/>
          <w:b/>
          <w:color w:val="auto"/>
          <w:sz w:val="21"/>
          <w:szCs w:val="21"/>
          <w:highlight w:val="none"/>
        </w:rPr>
      </w:pPr>
      <w:bookmarkStart w:id="7" w:name="_Toc406757380"/>
      <w:bookmarkStart w:id="8" w:name="_Toc406757121"/>
      <w:bookmarkStart w:id="9" w:name="_Toc441821538"/>
      <w:r>
        <w:rPr>
          <w:rFonts w:hint="eastAsia" w:hAnsi="宋体"/>
          <w:b/>
          <w:color w:val="auto"/>
          <w:sz w:val="21"/>
          <w:szCs w:val="21"/>
          <w:highlight w:val="none"/>
          <w:lang w:eastAsia="zh-CN"/>
        </w:rPr>
        <w:t>八</w:t>
      </w:r>
      <w:r>
        <w:rPr>
          <w:rFonts w:hint="eastAsia" w:hAnsi="宋体"/>
          <w:b/>
          <w:color w:val="auto"/>
          <w:sz w:val="21"/>
          <w:szCs w:val="21"/>
          <w:highlight w:val="none"/>
        </w:rPr>
        <w:t>、其他要求</w:t>
      </w:r>
      <w:bookmarkEnd w:id="7"/>
      <w:bookmarkEnd w:id="8"/>
      <w:bookmarkEnd w:id="9"/>
    </w:p>
    <w:p>
      <w:pPr>
        <w:keepNext w:val="0"/>
        <w:keepLines w:val="0"/>
        <w:pageBreakBefore w:val="0"/>
        <w:numPr>
          <w:ilvl w:val="0"/>
          <w:numId w:val="3"/>
        </w:numPr>
        <w:kinsoku/>
        <w:wordWrap/>
        <w:overflowPunct/>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成交供应商必须遵守建设单位施工现场和人员管理的规定，安全生产，文明施工。</w:t>
      </w:r>
    </w:p>
    <w:p>
      <w:pPr>
        <w:keepNext w:val="0"/>
        <w:keepLines w:val="0"/>
        <w:pageBreakBefore w:val="0"/>
        <w:numPr>
          <w:ilvl w:val="0"/>
          <w:numId w:val="3"/>
        </w:numPr>
        <w:kinsoku/>
        <w:wordWrap/>
        <w:overflowPunct/>
        <w:topLinePunct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成交供应商在响应文件中所列</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技术人员在施工过程中，未经采购人许可，不得更换。</w:t>
      </w:r>
    </w:p>
    <w:p>
      <w:pPr>
        <w:keepNext w:val="0"/>
        <w:keepLines w:val="0"/>
        <w:pageBreakBefore w:val="0"/>
        <w:kinsoku/>
        <w:wordWrap/>
        <w:overflowPunct/>
        <w:topLinePunct w:val="0"/>
        <w:bidi w:val="0"/>
        <w:adjustRightInd w:val="0"/>
        <w:snapToGrid w:val="0"/>
        <w:spacing w:line="360" w:lineRule="auto"/>
        <w:ind w:firstLine="720" w:firstLineChars="3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3、供应商如中止或不履行合同约定的，采购方所造成的损失由供应商承担。供应商</w:t>
      </w:r>
      <w:r>
        <w:rPr>
          <w:rFonts w:hint="eastAsia" w:ascii="仿宋" w:hAnsi="仿宋" w:eastAsia="仿宋" w:cs="仿宋"/>
          <w:color w:val="auto"/>
          <w:sz w:val="24"/>
          <w:szCs w:val="24"/>
          <w:highlight w:val="none"/>
        </w:rPr>
        <w:t>未能按本合同规定的交付，从逾期之日起每日按本合同总价3‰的数额向甲方支付违约金；逾期</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个月以上的，甲方有权终止合同，由此造成的甲方经济损失由乙方承担。</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w:t>
      </w:r>
    </w:p>
    <w:p>
      <w:pPr>
        <w:keepNext w:val="0"/>
        <w:keepLines w:val="0"/>
        <w:pageBreakBefore w:val="0"/>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1、C栋厂房二楼车间升级改造工程施工图</w:t>
      </w:r>
    </w:p>
    <w:p>
      <w:pPr>
        <w:keepNext w:val="0"/>
        <w:keepLines w:val="0"/>
        <w:pageBreakBefore w:val="0"/>
        <w:numPr>
          <w:ilvl w:val="0"/>
          <w:numId w:val="0"/>
        </w:numPr>
        <w:kinsoku/>
        <w:wordWrap/>
        <w:overflowPunct/>
        <w:topLinePunct w:val="0"/>
        <w:bidi w:val="0"/>
        <w:adjustRightIn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2、C栋厂房二楼车间升级改造工程工程量清单</w:t>
      </w:r>
    </w:p>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5CF88"/>
    <w:multiLevelType w:val="singleLevel"/>
    <w:tmpl w:val="A945CF88"/>
    <w:lvl w:ilvl="0" w:tentative="0">
      <w:start w:val="4"/>
      <w:numFmt w:val="decimal"/>
      <w:lvlText w:val="%1."/>
      <w:lvlJc w:val="left"/>
      <w:pPr>
        <w:tabs>
          <w:tab w:val="left" w:pos="312"/>
        </w:tabs>
      </w:pPr>
    </w:lvl>
  </w:abstractNum>
  <w:abstractNum w:abstractNumId="1">
    <w:nsid w:val="0C1C4627"/>
    <w:multiLevelType w:val="multilevel"/>
    <w:tmpl w:val="0C1C462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B9023AB"/>
    <w:multiLevelType w:val="multilevel"/>
    <w:tmpl w:val="7B9023A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171F2"/>
    <w:rsid w:val="091840F1"/>
    <w:rsid w:val="12A171F2"/>
    <w:rsid w:val="30A87611"/>
    <w:rsid w:val="33D209C4"/>
    <w:rsid w:val="35731B19"/>
    <w:rsid w:val="38947FAA"/>
    <w:rsid w:val="4A635CF4"/>
    <w:rsid w:val="668539F4"/>
    <w:rsid w:val="7BF9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right="-26"/>
      <w:jc w:val="center"/>
    </w:pPr>
    <w:rPr>
      <w:b/>
      <w:bCs/>
      <w:kern w:val="2"/>
      <w:sz w:val="84"/>
      <w:szCs w:val="84"/>
      <w:lang w:val="zh-CN"/>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英德监狱</Company>
  <Pages>1</Pages>
  <Words>0</Words>
  <Characters>0</Characters>
  <Lines>0</Lines>
  <Paragraphs>0</Paragraphs>
  <TotalTime>27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2024-11-20T00:30:00Z</dcterms:created>
  <dc:creator>肖小聪</dc:creator>
  <cp:lastModifiedBy>唐</cp:lastModifiedBy>
  <cp:lastPrinted>2024-11-22T06:42:15Z</cp:lastPrinted>
  <dcterms:modified xsi:type="dcterms:W3CDTF">2024-11-22T06:59:50Z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061B0EA7198F41ECB7FF1461C228D93C</vt:lpwstr>
  </property>
</Properties>
</file>