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Times New Roman" w:eastAsia="宋体" w:cs="Times New Roman"/>
          <w:sz w:val="30"/>
          <w:szCs w:val="30"/>
        </w:rPr>
      </w:pPr>
      <w:bookmarkStart w:id="0" w:name="_Toc27840477"/>
      <w:bookmarkStart w:id="1" w:name="_Toc491341156"/>
      <w:bookmarkStart w:id="2" w:name="_Toc30476634"/>
    </w:p>
    <w:p>
      <w:pPr>
        <w:rPr>
          <w:rFonts w:ascii="宋体" w:hAnsi="Times New Roman" w:eastAsia="宋体" w:cs="Times New Roman"/>
          <w:sz w:val="30"/>
          <w:szCs w:val="30"/>
        </w:rPr>
      </w:pPr>
    </w:p>
    <w:p>
      <w:pPr>
        <w:ind w:left="783" w:hanging="783" w:hangingChars="15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广东省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英德监狱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确定2025-2026年</w:t>
      </w:r>
    </w:p>
    <w:p>
      <w:pPr>
        <w:ind w:left="783" w:hanging="783" w:hangingChars="150"/>
        <w:jc w:val="center"/>
        <w:rPr>
          <w:rFonts w:ascii="宋体" w:hAnsi="Times New Roman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照相服务定点供应商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采购项目</w:t>
      </w:r>
    </w:p>
    <w:p>
      <w:pPr>
        <w:rPr>
          <w:rFonts w:ascii="Times New Roman" w:hAnsi="Times New Roman" w:eastAsia="宋体" w:cs="Times New Roman"/>
          <w:sz w:val="84"/>
          <w:szCs w:val="84"/>
        </w:rPr>
      </w:pPr>
    </w:p>
    <w:p>
      <w:pPr>
        <w:jc w:val="center"/>
        <w:rPr>
          <w:rFonts w:ascii="Times New Roman" w:hAnsi="Times New Roman" w:eastAsia="宋体" w:cs="Times New Roman"/>
          <w:sz w:val="84"/>
          <w:szCs w:val="84"/>
        </w:rPr>
      </w:pPr>
    </w:p>
    <w:p>
      <w:pPr>
        <w:jc w:val="center"/>
        <w:rPr>
          <w:rFonts w:ascii="Times New Roman" w:hAnsi="Times New Roman" w:eastAsia="宋体" w:cs="Times New Roman"/>
          <w:sz w:val="84"/>
          <w:szCs w:val="84"/>
        </w:rPr>
      </w:pPr>
    </w:p>
    <w:p>
      <w:pPr>
        <w:jc w:val="center"/>
        <w:rPr>
          <w:rFonts w:ascii="宋体" w:hAnsi="Times New Roman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用户需求书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pStyle w:val="2"/>
      </w:pPr>
    </w:p>
    <w:p>
      <w:pPr>
        <w:rPr>
          <w:rFonts w:hint="eastAsia" w:ascii="Times New Roman" w:hAnsi="Times New Roman" w:eastAsia="宋体" w:cs="Times New Roman"/>
          <w:sz w:val="32"/>
          <w:szCs w:val="32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4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提交部门：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Times New Roman" w:eastAsia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Times New Roman" w:eastAsia="宋体" w:cs="宋体"/>
                <w:b/>
                <w:sz w:val="32"/>
                <w:szCs w:val="32"/>
                <w:lang w:val="en-US" w:eastAsia="zh-CN"/>
              </w:rPr>
              <w:t>狱内侦查科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制作人：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Times New Roman" w:eastAsia="宋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审核人：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Times New Roman" w:eastAsia="宋体" w:cs="宋体"/>
                <w:sz w:val="32"/>
                <w:szCs w:val="32"/>
              </w:rPr>
            </w:pP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分管领导：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日</w:t>
            </w:r>
            <w:r>
              <w:rPr>
                <w:rFonts w:ascii="黑体" w:hAnsi="Times New Roman" w:eastAsia="宋体" w:cs="黑体"/>
                <w:sz w:val="32"/>
                <w:szCs w:val="32"/>
              </w:rPr>
              <w:t xml:space="preserve">    </w:t>
            </w: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期：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黑体" w:hAnsi="Times New Roman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年</w:t>
            </w:r>
            <w:r>
              <w:rPr>
                <w:rFonts w:hint="eastAsia" w:ascii="黑体" w:hAnsi="Times New Roman" w:eastAsia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黑体" w:hAnsi="Times New Roman" w:eastAsia="宋体" w:cs="宋体"/>
                <w:sz w:val="32"/>
                <w:szCs w:val="32"/>
              </w:rPr>
              <w:t>月</w:t>
            </w:r>
          </w:p>
        </w:tc>
      </w:tr>
    </w:tbl>
    <w:p>
      <w:pPr>
        <w:jc w:val="center"/>
        <w:rPr>
          <w:rFonts w:hint="eastAsia" w:ascii="宋体" w:hAnsi="Times New Roman" w:eastAsia="宋体" w:cs="Times New Roman"/>
          <w:b/>
          <w:bCs/>
          <w:color w:val="FF0000"/>
          <w:sz w:val="30"/>
          <w:szCs w:val="30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90" w:line="560" w:lineRule="exact"/>
        <w:jc w:val="both"/>
        <w:textAlignment w:val="auto"/>
        <w:rPr>
          <w:rFonts w:hint="eastAsia" w:ascii="华文中宋" w:hAnsi="华文中宋" w:eastAsia="华文中宋"/>
          <w:color w:val="auto"/>
          <w:sz w:val="36"/>
          <w:szCs w:val="36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90" w:line="560" w:lineRule="exact"/>
        <w:jc w:val="center"/>
        <w:textAlignment w:val="auto"/>
        <w:rPr>
          <w:rFonts w:hint="eastAsia" w:ascii="宋体" w:hAnsi="宋体" w:eastAsia="华文中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lang w:val="en-US" w:eastAsia="zh-CN"/>
        </w:rPr>
        <w:t>用户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lang w:eastAsia="zh-CN"/>
        </w:rPr>
        <w:t>需求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lang w:val="en-US" w:eastAsia="zh-CN"/>
        </w:rPr>
        <w:t>书</w:t>
      </w:r>
    </w:p>
    <w:bookmarkEnd w:id="0"/>
    <w:bookmarkEnd w:id="1"/>
    <w:bookmarkEnd w:id="2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outlineLvl w:val="9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项目名称：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广东省英德监狱确定2025-2026年照相服务定点供应商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预算金额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 xml:space="preserve"> 112200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采购需求：</w:t>
      </w:r>
    </w:p>
    <w:tbl>
      <w:tblPr>
        <w:tblStyle w:val="12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61"/>
        <w:gridCol w:w="2640"/>
        <w:gridCol w:w="351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93" w:type="dxa"/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861" w:type="dxa"/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采购内容</w:t>
            </w:r>
          </w:p>
        </w:tc>
        <w:tc>
          <w:tcPr>
            <w:tcW w:w="2640" w:type="dxa"/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技术规格参数</w:t>
            </w:r>
          </w:p>
        </w:tc>
        <w:tc>
          <w:tcPr>
            <w:tcW w:w="3511" w:type="dxa"/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服务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1205" w:type="dxa"/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拍摄并制作照片</w:t>
            </w:r>
          </w:p>
        </w:tc>
        <w:tc>
          <w:tcPr>
            <w:tcW w:w="2640" w:type="dxa"/>
            <w:vAlign w:val="center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16寸照片</w:t>
            </w:r>
          </w:p>
        </w:tc>
        <w:tc>
          <w:tcPr>
            <w:tcW w:w="3511" w:type="dxa"/>
            <w:vAlign w:val="center"/>
          </w:tcPr>
          <w:p>
            <w:pPr>
              <w:pStyle w:val="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1.拍摄人数：每期约135人，每年约19期，以实际拍摄人数为准。</w:t>
            </w:r>
          </w:p>
          <w:p>
            <w:pPr>
              <w:pStyle w:val="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2.拍摄时间：按采购人实际安排时间为准。</w:t>
            </w:r>
          </w:p>
          <w:p>
            <w:pPr>
              <w:pStyle w:val="6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3.拍摄地点：到采购人指定地点。</w:t>
            </w:r>
          </w:p>
          <w:p>
            <w:pPr>
              <w:pStyle w:val="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4.每张照片均需拍摄、修图、印制、过塑。</w:t>
            </w:r>
          </w:p>
          <w:p>
            <w:pPr>
              <w:pStyle w:val="6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5.每期照片完成拍摄后，需三天内配送至采购方指定地点。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13.6元/张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拍摄电子照</w:t>
            </w:r>
          </w:p>
        </w:tc>
        <w:tc>
          <w:tcPr>
            <w:tcW w:w="2640" w:type="dxa"/>
            <w:vAlign w:val="center"/>
          </w:tcPr>
          <w:p>
            <w:pPr>
              <w:pStyle w:val="6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default"/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寸电子照</w:t>
            </w:r>
          </w:p>
        </w:tc>
        <w:tc>
          <w:tcPr>
            <w:tcW w:w="3511" w:type="dxa"/>
            <w:vAlign w:val="center"/>
          </w:tcPr>
          <w:p>
            <w:pPr>
              <w:pStyle w:val="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1.拍摄人数约1200人，以实际拍摄人数为准。</w:t>
            </w:r>
          </w:p>
          <w:p>
            <w:pPr>
              <w:pStyle w:val="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2.拍摄时间：按采购人实际安排时间为准。</w:t>
            </w:r>
          </w:p>
          <w:p>
            <w:pPr>
              <w:pStyle w:val="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3.拍摄地点：到采购人指定地点。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冲洗并过塑照片</w:t>
            </w:r>
          </w:p>
        </w:tc>
        <w:tc>
          <w:tcPr>
            <w:tcW w:w="2640" w:type="dxa"/>
            <w:vAlign w:val="center"/>
          </w:tcPr>
          <w:p>
            <w:pPr>
              <w:pStyle w:val="6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4R照片</w:t>
            </w:r>
          </w:p>
        </w:tc>
        <w:tc>
          <w:tcPr>
            <w:tcW w:w="3511" w:type="dxa"/>
            <w:vAlign w:val="center"/>
          </w:tcPr>
          <w:p>
            <w:pPr>
              <w:pStyle w:val="6"/>
              <w:jc w:val="left"/>
              <w:rPr>
                <w:rFonts w:hint="eastAsia" w:ascii="Wingdings" w:hAnsi="Wingdings" w:cs="Wingdings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Wingdings" w:hAnsi="Wingdings" w:cs="Wingdings"/>
                <w:sz w:val="18"/>
                <w:szCs w:val="18"/>
                <w:lang w:val="en-US" w:eastAsia="zh-CN"/>
              </w:rPr>
              <w:t>冲洗数量约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Wingdings" w:hAnsi="Wingdings" w:cs="Wingdings"/>
                <w:sz w:val="18"/>
                <w:szCs w:val="18"/>
                <w:lang w:val="en-US" w:eastAsia="zh-CN"/>
              </w:rPr>
              <w:t>张，以实际数量为准。</w:t>
            </w:r>
          </w:p>
          <w:p>
            <w:pPr>
              <w:pStyle w:val="6"/>
              <w:jc w:val="left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每张照片均需冲洗并过塑。</w:t>
            </w:r>
          </w:p>
          <w:p>
            <w:pPr>
              <w:pStyle w:val="6"/>
              <w:jc w:val="left"/>
              <w:rPr>
                <w:rFonts w:hint="default" w:ascii="Wingdings" w:hAnsi="Wingdings" w:cs="Wingdings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Wingdings" w:hAnsi="Wingdings" w:cs="Wingdings"/>
                <w:sz w:val="18"/>
                <w:szCs w:val="18"/>
                <w:lang w:val="en-US" w:eastAsia="zh-CN"/>
              </w:rPr>
              <w:t>待冲洗照片交付相馆后，需一周内配送至采购方指定地点。</w:t>
            </w:r>
          </w:p>
        </w:tc>
        <w:tc>
          <w:tcPr>
            <w:tcW w:w="12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冲晒相片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4R10开档案相片（每张相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2.6cm*3.8cm，每版10张）</w:t>
            </w:r>
          </w:p>
        </w:tc>
        <w:tc>
          <w:tcPr>
            <w:tcW w:w="35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1.冲晒数量以实际数量</w:t>
            </w:r>
            <w:bookmarkStart w:id="4" w:name="_GoBack"/>
            <w:bookmarkEnd w:id="4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2.遵守相关保密要求，不得将罪犯相片及信息泄露。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3.结算方式为每季度结算一次。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4.待冲晒罪犯相片的底片交付相馆后两天内需按规格、数量和质量冲晒完毕并配送至采购方指定地点。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1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4R互监组相片（每张相片大小2cm*3cm，每版3张）</w:t>
            </w:r>
          </w:p>
        </w:tc>
        <w:tc>
          <w:tcPr>
            <w:tcW w:w="35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4R彩色照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伤情鉴定相片、病亡罪犯相片）</w:t>
            </w:r>
          </w:p>
        </w:tc>
        <w:tc>
          <w:tcPr>
            <w:tcW w:w="35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刑释外籍犯办理证件相片（每张片大小为大一寸3.3cm*4.8cm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蓝底，每版8张）</w:t>
            </w:r>
          </w:p>
        </w:tc>
        <w:tc>
          <w:tcPr>
            <w:tcW w:w="35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5元/版</w:t>
            </w:r>
          </w:p>
        </w:tc>
      </w:tr>
    </w:tbl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outlineLvl w:val="9"/>
        <w:rPr>
          <w:rStyle w:val="16"/>
          <w:rFonts w:ascii="宋体" w:hAnsi="宋体" w:cs="宋体"/>
          <w:b/>
          <w:bCs/>
          <w:color w:val="000000"/>
          <w:szCs w:val="21"/>
          <w:highlight w:val="none"/>
          <w:lang w:val="zh-CN"/>
        </w:rPr>
      </w:pPr>
      <w:r>
        <w:rPr>
          <w:rStyle w:val="16"/>
          <w:rFonts w:ascii="宋体" w:hAnsi="宋体" w:cs="宋体"/>
          <w:b/>
          <w:bCs/>
          <w:color w:val="000000"/>
          <w:szCs w:val="21"/>
          <w:highlight w:val="none"/>
          <w:lang w:val="zh-CN"/>
        </w:rPr>
        <w:t>注：1．报价超出预算金额的列为无效报价处理。</w:t>
      </w: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textAlignment w:val="baseline"/>
        <w:outlineLvl w:val="9"/>
        <w:rPr>
          <w:lang w:val="zh-CN"/>
        </w:rPr>
      </w:pPr>
      <w:r>
        <w:rPr>
          <w:rStyle w:val="16"/>
          <w:rFonts w:ascii="宋体" w:hAnsi="宋体" w:cs="宋体"/>
          <w:b/>
          <w:bCs/>
          <w:color w:val="000000"/>
          <w:szCs w:val="21"/>
          <w:highlight w:val="none"/>
          <w:lang w:val="zh-CN"/>
        </w:rPr>
        <w:t>2．</w:t>
      </w:r>
      <w:r>
        <w:rPr>
          <w:rStyle w:val="16"/>
          <w:rFonts w:hint="eastAsia" w:ascii="宋体" w:hAnsi="宋体" w:cs="宋体"/>
          <w:b/>
          <w:bCs/>
          <w:color w:val="000000"/>
          <w:szCs w:val="21"/>
          <w:highlight w:val="none"/>
          <w:lang w:val="zh-CN"/>
        </w:rPr>
        <w:t>供应商</w:t>
      </w:r>
      <w:r>
        <w:rPr>
          <w:rStyle w:val="16"/>
          <w:rFonts w:ascii="宋体" w:hAnsi="宋体" w:cs="宋体"/>
          <w:b/>
          <w:bCs/>
          <w:color w:val="000000"/>
          <w:szCs w:val="21"/>
          <w:highlight w:val="none"/>
          <w:lang w:val="zh-CN"/>
        </w:rPr>
        <w:t>必须对本项目的全部内容进行报价，如有缺漏，将导致报价无效。</w:t>
      </w:r>
    </w:p>
    <w:p>
      <w:pPr>
        <w:keepNext w:val="0"/>
        <w:keepLines w:val="0"/>
        <w:pageBreakBefore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textAlignment w:val="baseline"/>
        <w:outlineLvl w:val="9"/>
        <w:rPr>
          <w:rStyle w:val="16"/>
          <w:rFonts w:ascii="宋体" w:hAnsi="宋体" w:cs="宋体"/>
          <w:b/>
          <w:bCs/>
          <w:color w:val="000000"/>
          <w:szCs w:val="21"/>
          <w:highlight w:val="none"/>
          <w:lang w:val="zh-CN"/>
        </w:rPr>
      </w:pPr>
      <w:r>
        <w:rPr>
          <w:rStyle w:val="16"/>
          <w:rFonts w:ascii="宋体" w:hAnsi="宋体" w:cs="宋体"/>
          <w:b/>
          <w:bCs/>
          <w:color w:val="000000"/>
          <w:szCs w:val="21"/>
          <w:highlight w:val="none"/>
          <w:lang w:val="zh-CN"/>
        </w:rPr>
        <w:t>3．报价应为人民币含税全包价，包括</w:t>
      </w:r>
      <w:r>
        <w:rPr>
          <w:rStyle w:val="16"/>
          <w:rFonts w:ascii="宋体" w:hAnsi="宋体" w:cs="宋体"/>
          <w:b/>
          <w:bCs/>
          <w:color w:val="000000"/>
          <w:szCs w:val="21"/>
          <w:highlight w:val="none"/>
        </w:rPr>
        <w:t>人工费、税金、</w:t>
      </w:r>
      <w:r>
        <w:rPr>
          <w:rStyle w:val="16"/>
          <w:rFonts w:ascii="宋体" w:hAnsi="宋体" w:cs="宋体"/>
          <w:b/>
          <w:bCs/>
          <w:color w:val="000000"/>
          <w:szCs w:val="21"/>
          <w:highlight w:val="none"/>
          <w:lang w:val="zh-CN"/>
        </w:rPr>
        <w:t>验收和履约过程可预见或不可预见的一切费用。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outlineLvl w:val="9"/>
        <w:rPr>
          <w:rStyle w:val="16"/>
          <w:rFonts w:eastAsia="宋体" w:cs="宋体"/>
          <w:b/>
          <w:bCs/>
          <w:color w:val="000000"/>
          <w:kern w:val="2"/>
          <w:sz w:val="21"/>
          <w:szCs w:val="21"/>
          <w:highlight w:val="none"/>
          <w:lang w:val="zh-CN"/>
        </w:rPr>
      </w:pPr>
      <w:r>
        <w:rPr>
          <w:rStyle w:val="16"/>
          <w:rFonts w:eastAsia="宋体" w:cs="宋体"/>
          <w:b/>
          <w:bCs/>
          <w:color w:val="000000"/>
          <w:kern w:val="2"/>
          <w:sz w:val="21"/>
          <w:szCs w:val="21"/>
          <w:highlight w:val="none"/>
          <w:lang w:val="zh-CN"/>
        </w:rPr>
        <w:t>4. 本项目为一个整体，</w:t>
      </w:r>
      <w:r>
        <w:rPr>
          <w:rStyle w:val="16"/>
          <w:rFonts w:hint="eastAsia" w:eastAsia="宋体" w:cs="宋体"/>
          <w:b/>
          <w:bCs/>
          <w:color w:val="000000"/>
          <w:kern w:val="2"/>
          <w:sz w:val="21"/>
          <w:szCs w:val="21"/>
          <w:highlight w:val="none"/>
          <w:lang w:val="zh-CN"/>
        </w:rPr>
        <w:t>供应商</w:t>
      </w:r>
      <w:r>
        <w:rPr>
          <w:rStyle w:val="16"/>
          <w:rFonts w:eastAsia="宋体" w:cs="宋体"/>
          <w:b/>
          <w:bCs/>
          <w:color w:val="000000"/>
          <w:kern w:val="2"/>
          <w:sz w:val="21"/>
          <w:szCs w:val="21"/>
          <w:highlight w:val="none"/>
          <w:lang w:val="zh-CN"/>
        </w:rPr>
        <w:t>须对全部内容进行报价，不得分拆</w:t>
      </w:r>
      <w:r>
        <w:rPr>
          <w:rStyle w:val="16"/>
          <w:rFonts w:hint="eastAsia" w:eastAsia="宋体" w:cs="宋体"/>
          <w:b/>
          <w:bCs/>
          <w:color w:val="000000"/>
          <w:kern w:val="2"/>
          <w:sz w:val="21"/>
          <w:szCs w:val="21"/>
          <w:highlight w:val="none"/>
          <w:lang w:val="zh-CN"/>
        </w:rPr>
        <w:t>报价</w:t>
      </w:r>
      <w:r>
        <w:rPr>
          <w:rStyle w:val="16"/>
          <w:rFonts w:eastAsia="宋体" w:cs="宋体"/>
          <w:b/>
          <w:bCs/>
          <w:color w:val="000000"/>
          <w:kern w:val="2"/>
          <w:sz w:val="21"/>
          <w:szCs w:val="21"/>
          <w:highlight w:val="none"/>
          <w:lang w:val="zh-CN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outlineLvl w:val="9"/>
        <w:rPr>
          <w:rStyle w:val="16"/>
          <w:rFonts w:ascii="宋体" w:hAnsi="宋体" w:eastAsia="宋体" w:cs="宋体"/>
          <w:b/>
          <w:bCs/>
          <w:color w:val="000000"/>
          <w:kern w:val="2"/>
          <w:sz w:val="21"/>
          <w:szCs w:val="21"/>
          <w:highlight w:val="none"/>
          <w:lang w:val="zh-CN" w:eastAsia="zh-CN" w:bidi="ar-SA"/>
        </w:rPr>
      </w:pPr>
      <w:r>
        <w:rPr>
          <w:rStyle w:val="16"/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5</w:t>
      </w:r>
      <w:r>
        <w:rPr>
          <w:rStyle w:val="16"/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highlight w:val="none"/>
          <w:lang w:val="zh-CN" w:eastAsia="zh-CN" w:bidi="ar-SA"/>
        </w:rPr>
        <w:t>.本项目不接受联合体响应。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二、供应商资质要求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（五）参加本采购活动前三年内，在经营活动中没有重大违法记录；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（六）法律、行政法规规定的其他条件。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三、商务要求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outlineLvl w:val="9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（一）合同履行期限、合同签订方式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服务地点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、履约保证金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合同履行期限：供应期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年，自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2025年1月1日起算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服务地点：采购人指定地点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outlineLvl w:val="9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履约保证金：成交供应商在合同签订后5个工作日内向采购人缴纳采购预算金额5%的履约保证金，合同期满一个月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且所有采购内容都验收合格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后由供应商提请，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照相服务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无质量问题的给予无息全额退还。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）验收要求：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rPr>
          <w:rFonts w:hint="eastAsia" w:ascii="宋体" w:hAnsi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  <w:t>1.合同期内，采购人随机对拍摄、冲晒、过塑与制作的照片质量进行抽查，因照片数量、规格以及质量等不符合服务要求导致验收不合格的，成交供应商需在两日内对验收不合格的照片进行更换、退货，情节严重的解除合同等处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rPr>
          <w:rFonts w:hint="eastAsia" w:ascii="宋体" w:hAnsi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  <w:t>2.采购人在验收时未发现质量问题，而十个工作日内发现质量问题的，如成交供应商无法证明该质量问题是由于采购人保管、使用不善而导致的，应无条件重新拍摄、冲晒、过塑与制作。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宋体" w:hAnsi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）付款方式：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rPr>
          <w:rFonts w:hint="eastAsia" w:ascii="宋体" w:hAnsi="宋体" w:eastAsia="宋体" w:cs="Arial"/>
          <w:color w:val="000000"/>
          <w:kern w:val="2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  <w:t>采购内容第4项（冲晒照片）</w:t>
      </w: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  <w:t>每季度结算一次</w:t>
      </w:r>
      <w:r>
        <w:rPr>
          <w:rFonts w:hint="eastAsia" w:ascii="宋体" w:hAnsi="宋体" w:cs="宋体"/>
          <w:b w:val="0"/>
          <w:bCs w:val="0"/>
          <w:color w:val="0000FF"/>
          <w:kern w:val="2"/>
          <w:sz w:val="21"/>
          <w:szCs w:val="21"/>
          <w:highlight w:val="none"/>
          <w:lang w:val="en-US" w:eastAsia="zh-CN" w:bidi="ar-SA"/>
        </w:rPr>
        <w:t>，</w:t>
      </w:r>
      <w:r>
        <w:rPr>
          <w:rFonts w:hint="eastAsia" w:ascii="宋体" w:hAnsi="宋体" w:cs="Arial"/>
          <w:color w:val="0000FF"/>
          <w:kern w:val="2"/>
          <w:sz w:val="21"/>
          <w:szCs w:val="21"/>
          <w:highlight w:val="none"/>
          <w:lang w:val="en-US" w:eastAsia="zh-CN" w:bidi="ar-SA"/>
        </w:rPr>
        <w:t>其余采购内容</w:t>
      </w:r>
      <w:r>
        <w:rPr>
          <w:rFonts w:hint="eastAsia" w:ascii="宋体" w:hAnsi="宋体" w:eastAsia="宋体" w:cs="Arial"/>
          <w:color w:val="000000"/>
          <w:kern w:val="2"/>
          <w:sz w:val="21"/>
          <w:szCs w:val="21"/>
          <w:highlight w:val="none"/>
          <w:lang w:val="zh-CN" w:eastAsia="zh-CN" w:bidi="ar-SA"/>
        </w:rPr>
        <w:t>验收合格后30日内支</w:t>
      </w:r>
      <w:r>
        <w:rPr>
          <w:rFonts w:hint="eastAsia" w:ascii="宋体" w:hAnsi="宋体" w:cs="Arial"/>
          <w:color w:val="000000"/>
          <w:kern w:val="2"/>
          <w:sz w:val="21"/>
          <w:szCs w:val="21"/>
          <w:highlight w:val="none"/>
          <w:lang w:val="en-US" w:eastAsia="zh-CN" w:bidi="ar-SA"/>
        </w:rPr>
        <w:t>付相应的金额，</w:t>
      </w:r>
      <w:r>
        <w:rPr>
          <w:rFonts w:hint="eastAsia" w:ascii="宋体" w:hAnsi="宋体" w:eastAsia="宋体" w:cs="Arial"/>
          <w:color w:val="000000"/>
          <w:kern w:val="2"/>
          <w:sz w:val="21"/>
          <w:szCs w:val="21"/>
          <w:highlight w:val="none"/>
          <w:lang w:val="zh-CN" w:eastAsia="zh-CN" w:bidi="ar-SA"/>
        </w:rPr>
        <w:t>如遇年底或年初采购方财务封账，结算时间顺延至采购方财务解封；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rPr>
          <w:rFonts w:hint="eastAsia" w:ascii="宋体" w:hAnsi="宋体" w:cs="Arial"/>
          <w:color w:val="000000"/>
          <w:szCs w:val="21"/>
          <w:highlight w:val="none"/>
          <w:lang w:val="zh-CN"/>
        </w:rPr>
      </w:pPr>
      <w:r>
        <w:rPr>
          <w:rFonts w:hint="eastAsia" w:ascii="宋体" w:hAnsi="宋体" w:cs="Arial"/>
          <w:color w:val="000000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cs="Arial"/>
          <w:color w:val="000000"/>
          <w:szCs w:val="21"/>
          <w:highlight w:val="none"/>
          <w:lang w:val="zh-CN"/>
        </w:rPr>
        <w:t>凭以下有效文件结算：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jc w:val="left"/>
        <w:rPr>
          <w:rFonts w:hint="eastAsia" w:ascii="宋体" w:hAnsi="宋体" w:cs="Arial"/>
          <w:color w:val="auto"/>
          <w:szCs w:val="21"/>
          <w:highlight w:val="none"/>
          <w:lang w:val="zh-CN"/>
        </w:rPr>
      </w:pP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Arial"/>
          <w:color w:val="auto"/>
          <w:szCs w:val="21"/>
          <w:highlight w:val="none"/>
          <w:lang w:val="zh-CN"/>
        </w:rPr>
        <w:t>）合同；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jc w:val="left"/>
        <w:rPr>
          <w:rFonts w:hint="eastAsia" w:ascii="宋体" w:hAnsi="宋体" w:cs="Arial"/>
          <w:color w:val="auto"/>
          <w:szCs w:val="21"/>
          <w:highlight w:val="none"/>
          <w:lang w:val="zh-CN"/>
        </w:rPr>
      </w:pP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Arial"/>
          <w:color w:val="auto"/>
          <w:szCs w:val="21"/>
          <w:highlight w:val="none"/>
          <w:lang w:val="zh-CN"/>
        </w:rPr>
        <w:t>）成交供应商开具的正式发票；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jc w:val="left"/>
        <w:rPr>
          <w:rFonts w:hint="eastAsia"/>
          <w:lang w:val="zh-CN"/>
        </w:rPr>
      </w:pP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szCs w:val="21"/>
          <w:highlight w:val="none"/>
          <w:lang w:val="zh-CN"/>
        </w:rPr>
        <w:t>）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验收合格表</w:t>
      </w:r>
      <w:r>
        <w:rPr>
          <w:rFonts w:hint="eastAsia" w:ascii="宋体" w:hAnsi="宋体" w:cs="Arial"/>
          <w:color w:val="auto"/>
          <w:szCs w:val="21"/>
          <w:highlight w:val="none"/>
          <w:lang w:val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jc w:val="left"/>
        <w:textAlignment w:val="center"/>
        <w:rPr>
          <w:rFonts w:hint="eastAsia" w:ascii="宋体" w:hAnsi="宋体" w:cs="宋体"/>
          <w:b/>
          <w:bCs/>
          <w:color w:val="00000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highlight w:val="none"/>
          <w:lang w:val="en-US" w:eastAsia="zh-CN"/>
        </w:rPr>
        <w:t>注：具体支付情况以财政资金到位情况为准进行支付。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jc w:val="left"/>
        <w:textAlignment w:val="center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（四）违约责任与赔偿损失</w:t>
      </w:r>
      <w:bookmarkStart w:id="3" w:name="OLE_LINK12"/>
    </w:p>
    <w:p>
      <w:pPr>
        <w:pStyle w:val="1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采购人按要求进行严格验收，对不符合规格要求的商品，成交供应商必须无条件退货或更换。</w:t>
      </w:r>
    </w:p>
    <w:p>
      <w:pPr>
        <w:pStyle w:val="1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发生以下任一情形，经调查属实确认的，视具体情况扣除履约保证金的20%，累计第二次扣除履约保证金的30%，累计第三次采购人将有权解除相关供应合同。</w:t>
      </w:r>
    </w:p>
    <w:p>
      <w:pPr>
        <w:pStyle w:val="1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1.照片出现质量问题，供应商不积极配合查找原因，不及时反馈处理结果；</w:t>
      </w:r>
    </w:p>
    <w:p>
      <w:pPr>
        <w:pStyle w:val="1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2.照片类型规格或质量等级与合同不符；</w:t>
      </w:r>
    </w:p>
    <w:p>
      <w:pPr>
        <w:pStyle w:val="1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3.同一照片连续两次验收发现质量不合格产品并退货；</w:t>
      </w:r>
    </w:p>
    <w:p>
      <w:pPr>
        <w:pStyle w:val="14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4.成交供应商不按合同约定时间、规格、数量和质量拍摄、冲晒、制作、交付照片的，经采购方口头（电话）通知后仍不履行的；</w:t>
      </w:r>
    </w:p>
    <w:p>
      <w:pPr>
        <w:pStyle w:val="1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如在合同执行期间因成交供应商违约导致履约保证金部分扣除，成交供应商需在五个工作日内将扣除的履约保证金足额补齐。</w:t>
      </w:r>
    </w:p>
    <w:p>
      <w:pPr>
        <w:pStyle w:val="14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因成交供应商在合同执行过程中屡次不符合要求或违约，经协商未及时改进的，采购人有权终止合同，履约保证金不退还。</w:t>
      </w:r>
    </w:p>
    <w:bookmarkEnd w:id="3"/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（五）其他要求：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成交供应商需承担合同履行时所要尽的一切保密义务。对项目实施过程中的资料、数据及采购人相关工作秘密进行保密，未经采购人书面同意不得泄露，且保密责任不因合同的中止或解除而失效。如因供应商及项目相关人员涉密对采购人造成影响，采购人有权追究责任。</w:t>
      </w:r>
    </w:p>
    <w:p>
      <w:pPr>
        <w:pStyle w:val="6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rPr>
          <w:rFonts w:hint="default" w:ascii="宋体" w:hAnsi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2.成交供应商必须保证良好的商品质量和服务，如遇质量问题，成交供应商对所供货物实行包换、包退，由此产生的一切费用由成交供应商承担。</w:t>
      </w:r>
    </w:p>
    <w:p>
      <w:pPr>
        <w:pageBreakBefore w:val="0"/>
        <w:kinsoku/>
        <w:overflowPunct/>
        <w:topLinePunct w:val="0"/>
        <w:bidi w:val="0"/>
        <w:adjustRightInd/>
        <w:snapToGrid/>
        <w:spacing w:line="560" w:lineRule="exact"/>
        <w:ind w:right="140"/>
        <w:jc w:val="righ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adjustRightInd/>
        <w:snapToGrid/>
        <w:spacing w:line="560" w:lineRule="exact"/>
        <w:ind w:right="140"/>
        <w:jc w:val="righ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adjustRightInd/>
        <w:snapToGrid/>
        <w:spacing w:line="560" w:lineRule="exact"/>
        <w:ind w:right="140"/>
        <w:jc w:val="center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 xml:space="preserve">                               广东省英德监狱狱内侦查科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2024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10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zI3MDJhZmJmODE3YWUzOWY4NzkwZmJhNzNlZDkifQ=="/>
  </w:docVars>
  <w:rsids>
    <w:rsidRoot w:val="6C5B20C1"/>
    <w:rsid w:val="00417B77"/>
    <w:rsid w:val="004D140B"/>
    <w:rsid w:val="0058779C"/>
    <w:rsid w:val="007929F2"/>
    <w:rsid w:val="00941B80"/>
    <w:rsid w:val="00E94CFD"/>
    <w:rsid w:val="00F818A4"/>
    <w:rsid w:val="010B6346"/>
    <w:rsid w:val="010C3DC8"/>
    <w:rsid w:val="011E1AE4"/>
    <w:rsid w:val="0171156E"/>
    <w:rsid w:val="01746C6F"/>
    <w:rsid w:val="018372EB"/>
    <w:rsid w:val="01885910"/>
    <w:rsid w:val="018C7B99"/>
    <w:rsid w:val="01CF6084"/>
    <w:rsid w:val="01E11822"/>
    <w:rsid w:val="01FA494A"/>
    <w:rsid w:val="0234382A"/>
    <w:rsid w:val="02447348"/>
    <w:rsid w:val="02B475FB"/>
    <w:rsid w:val="02BC26BF"/>
    <w:rsid w:val="031A7B56"/>
    <w:rsid w:val="034623EE"/>
    <w:rsid w:val="03695E25"/>
    <w:rsid w:val="03720CB3"/>
    <w:rsid w:val="03967BEE"/>
    <w:rsid w:val="03C94F45"/>
    <w:rsid w:val="03FD01E5"/>
    <w:rsid w:val="04525DA3"/>
    <w:rsid w:val="046E44F6"/>
    <w:rsid w:val="048C4C83"/>
    <w:rsid w:val="04A5345F"/>
    <w:rsid w:val="05080EB6"/>
    <w:rsid w:val="05222BF8"/>
    <w:rsid w:val="052A2B49"/>
    <w:rsid w:val="054C183E"/>
    <w:rsid w:val="05AD05DE"/>
    <w:rsid w:val="05F926BF"/>
    <w:rsid w:val="062E6539"/>
    <w:rsid w:val="06370542"/>
    <w:rsid w:val="063F7B4D"/>
    <w:rsid w:val="069408DC"/>
    <w:rsid w:val="07140E2A"/>
    <w:rsid w:val="07171DAE"/>
    <w:rsid w:val="071B07B5"/>
    <w:rsid w:val="07204C3C"/>
    <w:rsid w:val="072A7B61"/>
    <w:rsid w:val="079600FE"/>
    <w:rsid w:val="07B25830"/>
    <w:rsid w:val="07C531CC"/>
    <w:rsid w:val="07D91E6C"/>
    <w:rsid w:val="07F40498"/>
    <w:rsid w:val="08493425"/>
    <w:rsid w:val="08557237"/>
    <w:rsid w:val="08965AA3"/>
    <w:rsid w:val="08C14368"/>
    <w:rsid w:val="093B6215"/>
    <w:rsid w:val="093F1E39"/>
    <w:rsid w:val="09436EC0"/>
    <w:rsid w:val="098F3465"/>
    <w:rsid w:val="098F5CBA"/>
    <w:rsid w:val="099730C7"/>
    <w:rsid w:val="09B87640"/>
    <w:rsid w:val="09D07DA9"/>
    <w:rsid w:val="0A1078D8"/>
    <w:rsid w:val="0A70662D"/>
    <w:rsid w:val="0B090DAA"/>
    <w:rsid w:val="0B32416D"/>
    <w:rsid w:val="0B4C4D17"/>
    <w:rsid w:val="0B5965AB"/>
    <w:rsid w:val="0BE55DB4"/>
    <w:rsid w:val="0CA507CB"/>
    <w:rsid w:val="0CDB2626"/>
    <w:rsid w:val="0CEE1E5D"/>
    <w:rsid w:val="0D23491D"/>
    <w:rsid w:val="0D701199"/>
    <w:rsid w:val="0D7D62B0"/>
    <w:rsid w:val="0D8D2CC7"/>
    <w:rsid w:val="0DA84B76"/>
    <w:rsid w:val="0DBB5D95"/>
    <w:rsid w:val="0DC25720"/>
    <w:rsid w:val="0DE85960"/>
    <w:rsid w:val="0E027B8D"/>
    <w:rsid w:val="0E164DCA"/>
    <w:rsid w:val="0E2579C3"/>
    <w:rsid w:val="0E2D4DCF"/>
    <w:rsid w:val="0E5C209B"/>
    <w:rsid w:val="0EA61216"/>
    <w:rsid w:val="0EB175A7"/>
    <w:rsid w:val="0EF8359E"/>
    <w:rsid w:val="0F0C69BC"/>
    <w:rsid w:val="0F133DC8"/>
    <w:rsid w:val="0F1727CE"/>
    <w:rsid w:val="0F363083"/>
    <w:rsid w:val="0F7F6CFB"/>
    <w:rsid w:val="0FA820BD"/>
    <w:rsid w:val="0FBD67DF"/>
    <w:rsid w:val="0FCC0FF8"/>
    <w:rsid w:val="0FF756C0"/>
    <w:rsid w:val="100B501F"/>
    <w:rsid w:val="10134B96"/>
    <w:rsid w:val="10441F3B"/>
    <w:rsid w:val="10511251"/>
    <w:rsid w:val="10A100D7"/>
    <w:rsid w:val="10FE0470"/>
    <w:rsid w:val="1110038B"/>
    <w:rsid w:val="11115E0C"/>
    <w:rsid w:val="11321BC4"/>
    <w:rsid w:val="11331F9E"/>
    <w:rsid w:val="11524677"/>
    <w:rsid w:val="11743932"/>
    <w:rsid w:val="118D6A5B"/>
    <w:rsid w:val="11915461"/>
    <w:rsid w:val="11955A19"/>
    <w:rsid w:val="11B8789F"/>
    <w:rsid w:val="11D009C0"/>
    <w:rsid w:val="11DC1958"/>
    <w:rsid w:val="11E47469"/>
    <w:rsid w:val="12814D69"/>
    <w:rsid w:val="128846F4"/>
    <w:rsid w:val="128B5679"/>
    <w:rsid w:val="12D62275"/>
    <w:rsid w:val="12DB66FD"/>
    <w:rsid w:val="12F9372E"/>
    <w:rsid w:val="13064FC2"/>
    <w:rsid w:val="13642DDD"/>
    <w:rsid w:val="13FE30F0"/>
    <w:rsid w:val="13FE6C29"/>
    <w:rsid w:val="14075E6A"/>
    <w:rsid w:val="144B7858"/>
    <w:rsid w:val="14522A66"/>
    <w:rsid w:val="145A6BFB"/>
    <w:rsid w:val="148526A4"/>
    <w:rsid w:val="148F7048"/>
    <w:rsid w:val="14AF1AFB"/>
    <w:rsid w:val="14EB1F91"/>
    <w:rsid w:val="14F212EA"/>
    <w:rsid w:val="154767F6"/>
    <w:rsid w:val="154F3C02"/>
    <w:rsid w:val="15517106"/>
    <w:rsid w:val="155D421D"/>
    <w:rsid w:val="15A4110E"/>
    <w:rsid w:val="15A77B14"/>
    <w:rsid w:val="15B413A8"/>
    <w:rsid w:val="15C838CC"/>
    <w:rsid w:val="15D60C87"/>
    <w:rsid w:val="15D93B67"/>
    <w:rsid w:val="161C6038"/>
    <w:rsid w:val="16252961"/>
    <w:rsid w:val="1637006A"/>
    <w:rsid w:val="169D4BA9"/>
    <w:rsid w:val="16A257AE"/>
    <w:rsid w:val="170A3ED8"/>
    <w:rsid w:val="17781F8E"/>
    <w:rsid w:val="178C6A30"/>
    <w:rsid w:val="179C6CCA"/>
    <w:rsid w:val="18303A54"/>
    <w:rsid w:val="184503DD"/>
    <w:rsid w:val="1862578F"/>
    <w:rsid w:val="189E7B72"/>
    <w:rsid w:val="18DF05DB"/>
    <w:rsid w:val="18F217FA"/>
    <w:rsid w:val="1922234A"/>
    <w:rsid w:val="19250D50"/>
    <w:rsid w:val="197E13DE"/>
    <w:rsid w:val="1A184E60"/>
    <w:rsid w:val="1A2331F1"/>
    <w:rsid w:val="1A2F4A85"/>
    <w:rsid w:val="1A435B28"/>
    <w:rsid w:val="1A4F7538"/>
    <w:rsid w:val="1B4951D2"/>
    <w:rsid w:val="1B5C41F3"/>
    <w:rsid w:val="1B6C0C0A"/>
    <w:rsid w:val="1BBB420C"/>
    <w:rsid w:val="1BD937BC"/>
    <w:rsid w:val="1BDB65FA"/>
    <w:rsid w:val="1C053387"/>
    <w:rsid w:val="1C251ED6"/>
    <w:rsid w:val="1C517F83"/>
    <w:rsid w:val="1C6F14EE"/>
    <w:rsid w:val="1C76493F"/>
    <w:rsid w:val="1C7F3050"/>
    <w:rsid w:val="1CAB7398"/>
    <w:rsid w:val="1CD13D54"/>
    <w:rsid w:val="1CEB0181"/>
    <w:rsid w:val="1D083EAE"/>
    <w:rsid w:val="1D3614FA"/>
    <w:rsid w:val="1D461794"/>
    <w:rsid w:val="1D7C2913"/>
    <w:rsid w:val="1DC65566"/>
    <w:rsid w:val="1E420733"/>
    <w:rsid w:val="1E5828D6"/>
    <w:rsid w:val="1E707F7D"/>
    <w:rsid w:val="1E723480"/>
    <w:rsid w:val="1E8B1E2C"/>
    <w:rsid w:val="1EE51E25"/>
    <w:rsid w:val="1EF92460"/>
    <w:rsid w:val="1F466CDC"/>
    <w:rsid w:val="1F667210"/>
    <w:rsid w:val="1F814D9E"/>
    <w:rsid w:val="1F876D1B"/>
    <w:rsid w:val="1FCD5CBB"/>
    <w:rsid w:val="2014062E"/>
    <w:rsid w:val="2058589F"/>
    <w:rsid w:val="208B7373"/>
    <w:rsid w:val="20990887"/>
    <w:rsid w:val="20B34CB4"/>
    <w:rsid w:val="215A6747"/>
    <w:rsid w:val="215D758D"/>
    <w:rsid w:val="216956DC"/>
    <w:rsid w:val="21B45B5C"/>
    <w:rsid w:val="21BE2BE8"/>
    <w:rsid w:val="21FC2304"/>
    <w:rsid w:val="224A024D"/>
    <w:rsid w:val="229A4B54"/>
    <w:rsid w:val="22C8691D"/>
    <w:rsid w:val="22D510D7"/>
    <w:rsid w:val="22F73BE9"/>
    <w:rsid w:val="236B3BA8"/>
    <w:rsid w:val="237B1C44"/>
    <w:rsid w:val="23DE0664"/>
    <w:rsid w:val="23E3256D"/>
    <w:rsid w:val="24190849"/>
    <w:rsid w:val="243A1E32"/>
    <w:rsid w:val="24DF4D8F"/>
    <w:rsid w:val="25525FC7"/>
    <w:rsid w:val="2579454A"/>
    <w:rsid w:val="262772A4"/>
    <w:rsid w:val="2647305C"/>
    <w:rsid w:val="264B1A62"/>
    <w:rsid w:val="26AD553F"/>
    <w:rsid w:val="27680F35"/>
    <w:rsid w:val="276B40B8"/>
    <w:rsid w:val="27762449"/>
    <w:rsid w:val="279142F8"/>
    <w:rsid w:val="27D946EC"/>
    <w:rsid w:val="280E4E3D"/>
    <w:rsid w:val="2826006E"/>
    <w:rsid w:val="28372507"/>
    <w:rsid w:val="28B975DD"/>
    <w:rsid w:val="28D03990"/>
    <w:rsid w:val="293C4333"/>
    <w:rsid w:val="295D22E9"/>
    <w:rsid w:val="295F1070"/>
    <w:rsid w:val="29765412"/>
    <w:rsid w:val="29A04058"/>
    <w:rsid w:val="29FC6970"/>
    <w:rsid w:val="2A17081E"/>
    <w:rsid w:val="2A7975BE"/>
    <w:rsid w:val="2AC63E3A"/>
    <w:rsid w:val="2AD021CB"/>
    <w:rsid w:val="2B0D2030"/>
    <w:rsid w:val="2B151B78"/>
    <w:rsid w:val="2B5F2D34"/>
    <w:rsid w:val="2B6739C3"/>
    <w:rsid w:val="2B812A27"/>
    <w:rsid w:val="2B937D0B"/>
    <w:rsid w:val="2B9E61C4"/>
    <w:rsid w:val="2BAD4138"/>
    <w:rsid w:val="2BAE6336"/>
    <w:rsid w:val="2BB3023F"/>
    <w:rsid w:val="2BB546DF"/>
    <w:rsid w:val="2BE42451"/>
    <w:rsid w:val="2C0677E6"/>
    <w:rsid w:val="2C6A44EB"/>
    <w:rsid w:val="2C6C546F"/>
    <w:rsid w:val="2C983D35"/>
    <w:rsid w:val="2CB745EA"/>
    <w:rsid w:val="2CD6709D"/>
    <w:rsid w:val="2CDA1DAB"/>
    <w:rsid w:val="2CF540CF"/>
    <w:rsid w:val="2D040E66"/>
    <w:rsid w:val="2D061DEB"/>
    <w:rsid w:val="2D2B45A9"/>
    <w:rsid w:val="2D4A4E5E"/>
    <w:rsid w:val="2D5E027B"/>
    <w:rsid w:val="2D665687"/>
    <w:rsid w:val="2DBC0615"/>
    <w:rsid w:val="2DCA0C2F"/>
    <w:rsid w:val="2DDA5646"/>
    <w:rsid w:val="2E0F5EA0"/>
    <w:rsid w:val="2E1754AB"/>
    <w:rsid w:val="2E2A66CA"/>
    <w:rsid w:val="2E4317F2"/>
    <w:rsid w:val="2E6615AE"/>
    <w:rsid w:val="2E8B79E8"/>
    <w:rsid w:val="2E97707E"/>
    <w:rsid w:val="2F02672D"/>
    <w:rsid w:val="2F1E025C"/>
    <w:rsid w:val="2F363704"/>
    <w:rsid w:val="2F380E06"/>
    <w:rsid w:val="2FA45F37"/>
    <w:rsid w:val="2FCB0375"/>
    <w:rsid w:val="303C73AF"/>
    <w:rsid w:val="30440B05"/>
    <w:rsid w:val="3048049D"/>
    <w:rsid w:val="306275EE"/>
    <w:rsid w:val="307040AB"/>
    <w:rsid w:val="31282EAE"/>
    <w:rsid w:val="31603C8E"/>
    <w:rsid w:val="31940C65"/>
    <w:rsid w:val="31A4347E"/>
    <w:rsid w:val="326F3E4B"/>
    <w:rsid w:val="3271734E"/>
    <w:rsid w:val="32855FEF"/>
    <w:rsid w:val="328827F7"/>
    <w:rsid w:val="328A273D"/>
    <w:rsid w:val="328F2182"/>
    <w:rsid w:val="32C216D7"/>
    <w:rsid w:val="32E4188C"/>
    <w:rsid w:val="32E80292"/>
    <w:rsid w:val="32F553A9"/>
    <w:rsid w:val="33051DC0"/>
    <w:rsid w:val="332B24AF"/>
    <w:rsid w:val="335747D2"/>
    <w:rsid w:val="336C2A69"/>
    <w:rsid w:val="336F7271"/>
    <w:rsid w:val="337B3084"/>
    <w:rsid w:val="34563CEC"/>
    <w:rsid w:val="3457176D"/>
    <w:rsid w:val="34697489"/>
    <w:rsid w:val="347C7812"/>
    <w:rsid w:val="349921D7"/>
    <w:rsid w:val="34D90A42"/>
    <w:rsid w:val="34EB675E"/>
    <w:rsid w:val="34FC4643"/>
    <w:rsid w:val="3538685D"/>
    <w:rsid w:val="35476E77"/>
    <w:rsid w:val="354C0D81"/>
    <w:rsid w:val="356F0F35"/>
    <w:rsid w:val="3570373E"/>
    <w:rsid w:val="36063A32"/>
    <w:rsid w:val="361C2353"/>
    <w:rsid w:val="36331F78"/>
    <w:rsid w:val="365E1574"/>
    <w:rsid w:val="36E41D9C"/>
    <w:rsid w:val="36E5781D"/>
    <w:rsid w:val="36F8683E"/>
    <w:rsid w:val="3702134C"/>
    <w:rsid w:val="37196D72"/>
    <w:rsid w:val="372C67D7"/>
    <w:rsid w:val="374146B4"/>
    <w:rsid w:val="38886817"/>
    <w:rsid w:val="38D27B2A"/>
    <w:rsid w:val="39284554"/>
    <w:rsid w:val="39386D6D"/>
    <w:rsid w:val="39B16A37"/>
    <w:rsid w:val="39E8110F"/>
    <w:rsid w:val="3A0606BF"/>
    <w:rsid w:val="3A0C25C8"/>
    <w:rsid w:val="3A9D40B6"/>
    <w:rsid w:val="3ABA15FA"/>
    <w:rsid w:val="3AC6527A"/>
    <w:rsid w:val="3B227B92"/>
    <w:rsid w:val="3B34332F"/>
    <w:rsid w:val="3B4C2F55"/>
    <w:rsid w:val="3BA7366E"/>
    <w:rsid w:val="3BB02C79"/>
    <w:rsid w:val="3BB2617C"/>
    <w:rsid w:val="3BCF02D1"/>
    <w:rsid w:val="3BEE5FE1"/>
    <w:rsid w:val="3C165EA1"/>
    <w:rsid w:val="3C263F3D"/>
    <w:rsid w:val="3C56470C"/>
    <w:rsid w:val="3C8B5A78"/>
    <w:rsid w:val="3CB52527"/>
    <w:rsid w:val="3CDF6BEE"/>
    <w:rsid w:val="3CE120F1"/>
    <w:rsid w:val="3D176D48"/>
    <w:rsid w:val="3D5620B0"/>
    <w:rsid w:val="3D5C61B8"/>
    <w:rsid w:val="3D5F78D3"/>
    <w:rsid w:val="3D87287F"/>
    <w:rsid w:val="3D8B1285"/>
    <w:rsid w:val="3E322D18"/>
    <w:rsid w:val="3E530050"/>
    <w:rsid w:val="3E741203"/>
    <w:rsid w:val="3E833A1C"/>
    <w:rsid w:val="3EA00DCD"/>
    <w:rsid w:val="3EBA1977"/>
    <w:rsid w:val="3EE811C2"/>
    <w:rsid w:val="3EF604D7"/>
    <w:rsid w:val="3F3F1BD0"/>
    <w:rsid w:val="3F5078EC"/>
    <w:rsid w:val="3FAE7C86"/>
    <w:rsid w:val="3FBA731C"/>
    <w:rsid w:val="3FBF59A2"/>
    <w:rsid w:val="3FD44C79"/>
    <w:rsid w:val="3FEF7759"/>
    <w:rsid w:val="40046496"/>
    <w:rsid w:val="401C02BA"/>
    <w:rsid w:val="403149DC"/>
    <w:rsid w:val="403A30ED"/>
    <w:rsid w:val="404104F9"/>
    <w:rsid w:val="404C688B"/>
    <w:rsid w:val="409C790E"/>
    <w:rsid w:val="40BE5CFD"/>
    <w:rsid w:val="40C60753"/>
    <w:rsid w:val="40D31FE7"/>
    <w:rsid w:val="40E012FC"/>
    <w:rsid w:val="41BE0CEB"/>
    <w:rsid w:val="421B5801"/>
    <w:rsid w:val="4263727A"/>
    <w:rsid w:val="426623FD"/>
    <w:rsid w:val="42962F4C"/>
    <w:rsid w:val="42A70C68"/>
    <w:rsid w:val="42C15095"/>
    <w:rsid w:val="42E142C5"/>
    <w:rsid w:val="43071F86"/>
    <w:rsid w:val="431E1BAC"/>
    <w:rsid w:val="432C4745"/>
    <w:rsid w:val="433D6BDD"/>
    <w:rsid w:val="43505BFE"/>
    <w:rsid w:val="44043123"/>
    <w:rsid w:val="44082B56"/>
    <w:rsid w:val="4431076F"/>
    <w:rsid w:val="44C147DB"/>
    <w:rsid w:val="44C66A64"/>
    <w:rsid w:val="44DD36E6"/>
    <w:rsid w:val="44F80AAC"/>
    <w:rsid w:val="45344B1A"/>
    <w:rsid w:val="45356D18"/>
    <w:rsid w:val="45986DBD"/>
    <w:rsid w:val="462B052A"/>
    <w:rsid w:val="46390B44"/>
    <w:rsid w:val="4649335D"/>
    <w:rsid w:val="465700F4"/>
    <w:rsid w:val="46C9712E"/>
    <w:rsid w:val="46D42F41"/>
    <w:rsid w:val="46D73EC6"/>
    <w:rsid w:val="473F25F0"/>
    <w:rsid w:val="47411377"/>
    <w:rsid w:val="47521611"/>
    <w:rsid w:val="47537093"/>
    <w:rsid w:val="478F3674"/>
    <w:rsid w:val="47F33399"/>
    <w:rsid w:val="48015F32"/>
    <w:rsid w:val="482316C5"/>
    <w:rsid w:val="48405A16"/>
    <w:rsid w:val="484D4D2C"/>
    <w:rsid w:val="48CD0AFD"/>
    <w:rsid w:val="48D01A82"/>
    <w:rsid w:val="48FD70CE"/>
    <w:rsid w:val="491D1B81"/>
    <w:rsid w:val="49233A8B"/>
    <w:rsid w:val="493B1131"/>
    <w:rsid w:val="4941303B"/>
    <w:rsid w:val="498571EB"/>
    <w:rsid w:val="498737AF"/>
    <w:rsid w:val="49D56A48"/>
    <w:rsid w:val="49FA3AEE"/>
    <w:rsid w:val="4A644C90"/>
    <w:rsid w:val="4A943C7C"/>
    <w:rsid w:val="4AB60E1E"/>
    <w:rsid w:val="4ACD3AC6"/>
    <w:rsid w:val="4B5B7B05"/>
    <w:rsid w:val="4B706B53"/>
    <w:rsid w:val="4B974814"/>
    <w:rsid w:val="4BC92A64"/>
    <w:rsid w:val="4C1827E3"/>
    <w:rsid w:val="4C190265"/>
    <w:rsid w:val="4C6870EB"/>
    <w:rsid w:val="4CE51F37"/>
    <w:rsid w:val="4D773A25"/>
    <w:rsid w:val="4D9E38E4"/>
    <w:rsid w:val="4DC27E84"/>
    <w:rsid w:val="4DCE1EB5"/>
    <w:rsid w:val="4DCE1F8B"/>
    <w:rsid w:val="4DDE46CE"/>
    <w:rsid w:val="4E7C7A4F"/>
    <w:rsid w:val="4EB5692F"/>
    <w:rsid w:val="4EC77ECE"/>
    <w:rsid w:val="4EE26830"/>
    <w:rsid w:val="4F30407B"/>
    <w:rsid w:val="4F5C03C2"/>
    <w:rsid w:val="4F606DC8"/>
    <w:rsid w:val="4F9E5ACB"/>
    <w:rsid w:val="504B4050"/>
    <w:rsid w:val="506C277D"/>
    <w:rsid w:val="50D71E2D"/>
    <w:rsid w:val="50ED3FD0"/>
    <w:rsid w:val="50EF74D3"/>
    <w:rsid w:val="510365AB"/>
    <w:rsid w:val="51226A29"/>
    <w:rsid w:val="51280932"/>
    <w:rsid w:val="51594984"/>
    <w:rsid w:val="518E3B5A"/>
    <w:rsid w:val="51A45CFD"/>
    <w:rsid w:val="51EB2747"/>
    <w:rsid w:val="51F73589"/>
    <w:rsid w:val="523320E9"/>
    <w:rsid w:val="52530420"/>
    <w:rsid w:val="52565A48"/>
    <w:rsid w:val="52634E37"/>
    <w:rsid w:val="534741B0"/>
    <w:rsid w:val="534B6AE2"/>
    <w:rsid w:val="535B05EF"/>
    <w:rsid w:val="53645CDE"/>
    <w:rsid w:val="537E6888"/>
    <w:rsid w:val="53874F99"/>
    <w:rsid w:val="53A77A4C"/>
    <w:rsid w:val="53CA0F06"/>
    <w:rsid w:val="53E804B6"/>
    <w:rsid w:val="540C51F2"/>
    <w:rsid w:val="5433262B"/>
    <w:rsid w:val="54406946"/>
    <w:rsid w:val="54553077"/>
    <w:rsid w:val="545B29F3"/>
    <w:rsid w:val="54724B97"/>
    <w:rsid w:val="5480192E"/>
    <w:rsid w:val="549F3BB6"/>
    <w:rsid w:val="54C67EA4"/>
    <w:rsid w:val="551C5030"/>
    <w:rsid w:val="5556068C"/>
    <w:rsid w:val="55882160"/>
    <w:rsid w:val="55A22D0A"/>
    <w:rsid w:val="55F1630D"/>
    <w:rsid w:val="561B21AF"/>
    <w:rsid w:val="56355AFC"/>
    <w:rsid w:val="565C59BC"/>
    <w:rsid w:val="566A2753"/>
    <w:rsid w:val="567C041D"/>
    <w:rsid w:val="56BC6CDA"/>
    <w:rsid w:val="56E46B9A"/>
    <w:rsid w:val="57271C0D"/>
    <w:rsid w:val="572F3796"/>
    <w:rsid w:val="57470E3C"/>
    <w:rsid w:val="57F325DA"/>
    <w:rsid w:val="58235FF4"/>
    <w:rsid w:val="582F0470"/>
    <w:rsid w:val="589874E2"/>
    <w:rsid w:val="58AE54C7"/>
    <w:rsid w:val="58BD1CA3"/>
    <w:rsid w:val="593F47FB"/>
    <w:rsid w:val="595B5B14"/>
    <w:rsid w:val="59A26A9D"/>
    <w:rsid w:val="5A34058B"/>
    <w:rsid w:val="5A594F47"/>
    <w:rsid w:val="5A6F296E"/>
    <w:rsid w:val="5AA3206A"/>
    <w:rsid w:val="5ADD771F"/>
    <w:rsid w:val="5AEF673F"/>
    <w:rsid w:val="5B3E64BE"/>
    <w:rsid w:val="5B4516CD"/>
    <w:rsid w:val="5BB070CE"/>
    <w:rsid w:val="5BF8652C"/>
    <w:rsid w:val="5C3C0960"/>
    <w:rsid w:val="5C526387"/>
    <w:rsid w:val="5C6F7EB5"/>
    <w:rsid w:val="5C7260DB"/>
    <w:rsid w:val="5C9F22D0"/>
    <w:rsid w:val="5CAB4497"/>
    <w:rsid w:val="5D3E3A06"/>
    <w:rsid w:val="5D44590F"/>
    <w:rsid w:val="5D525F29"/>
    <w:rsid w:val="5D743EE0"/>
    <w:rsid w:val="5D7D6D6E"/>
    <w:rsid w:val="5D8A6083"/>
    <w:rsid w:val="5DC0655D"/>
    <w:rsid w:val="5DF4246D"/>
    <w:rsid w:val="5E047F4B"/>
    <w:rsid w:val="5E5622D4"/>
    <w:rsid w:val="5E6E1B79"/>
    <w:rsid w:val="5E83409D"/>
    <w:rsid w:val="5EB9022B"/>
    <w:rsid w:val="5EBC76FA"/>
    <w:rsid w:val="5EC01983"/>
    <w:rsid w:val="5ED0639A"/>
    <w:rsid w:val="5ED13E1C"/>
    <w:rsid w:val="5F13398C"/>
    <w:rsid w:val="5F384AC5"/>
    <w:rsid w:val="5F81073D"/>
    <w:rsid w:val="5F9A3865"/>
    <w:rsid w:val="5FBB761D"/>
    <w:rsid w:val="5FE84C69"/>
    <w:rsid w:val="5FF73BFE"/>
    <w:rsid w:val="60297C51"/>
    <w:rsid w:val="605E48A8"/>
    <w:rsid w:val="60672FB9"/>
    <w:rsid w:val="609B5F7D"/>
    <w:rsid w:val="60AD5CAC"/>
    <w:rsid w:val="60D96770"/>
    <w:rsid w:val="610E11DF"/>
    <w:rsid w:val="61564E40"/>
    <w:rsid w:val="617556F4"/>
    <w:rsid w:val="617A1B7C"/>
    <w:rsid w:val="61CF1286"/>
    <w:rsid w:val="622A6E5F"/>
    <w:rsid w:val="6245254A"/>
    <w:rsid w:val="62546755"/>
    <w:rsid w:val="626F590C"/>
    <w:rsid w:val="629B1C54"/>
    <w:rsid w:val="62A060DB"/>
    <w:rsid w:val="62A648D5"/>
    <w:rsid w:val="62BF34DC"/>
    <w:rsid w:val="62CC5CA6"/>
    <w:rsid w:val="630073FA"/>
    <w:rsid w:val="632D11C2"/>
    <w:rsid w:val="6332564A"/>
    <w:rsid w:val="6378142D"/>
    <w:rsid w:val="637A12C2"/>
    <w:rsid w:val="63821F51"/>
    <w:rsid w:val="638266CE"/>
    <w:rsid w:val="639F01FD"/>
    <w:rsid w:val="63A13F43"/>
    <w:rsid w:val="63CE0D4C"/>
    <w:rsid w:val="63CE45CF"/>
    <w:rsid w:val="645D5138"/>
    <w:rsid w:val="64646CC1"/>
    <w:rsid w:val="647549DD"/>
    <w:rsid w:val="65341918"/>
    <w:rsid w:val="654D6C3E"/>
    <w:rsid w:val="656E29F6"/>
    <w:rsid w:val="657A6809"/>
    <w:rsid w:val="65A92D87"/>
    <w:rsid w:val="65AA0211"/>
    <w:rsid w:val="65AC4A59"/>
    <w:rsid w:val="66310536"/>
    <w:rsid w:val="66D01339"/>
    <w:rsid w:val="66F74A7C"/>
    <w:rsid w:val="673F4E70"/>
    <w:rsid w:val="677E3A5B"/>
    <w:rsid w:val="67CC5D59"/>
    <w:rsid w:val="67EA0B8C"/>
    <w:rsid w:val="67F56F1D"/>
    <w:rsid w:val="68534D38"/>
    <w:rsid w:val="68A634BD"/>
    <w:rsid w:val="692B3716"/>
    <w:rsid w:val="69320B23"/>
    <w:rsid w:val="69CF1CA6"/>
    <w:rsid w:val="69FB3DEF"/>
    <w:rsid w:val="6A21622D"/>
    <w:rsid w:val="6A4454E8"/>
    <w:rsid w:val="6A445EF8"/>
    <w:rsid w:val="6A6B1B24"/>
    <w:rsid w:val="6A6E2AA9"/>
    <w:rsid w:val="6ACF764A"/>
    <w:rsid w:val="6AD76C55"/>
    <w:rsid w:val="6B8A1377"/>
    <w:rsid w:val="6B927388"/>
    <w:rsid w:val="6BDA557E"/>
    <w:rsid w:val="6C2C1B05"/>
    <w:rsid w:val="6C5A1350"/>
    <w:rsid w:val="6C5B20C1"/>
    <w:rsid w:val="6CA12DC9"/>
    <w:rsid w:val="6CB63C68"/>
    <w:rsid w:val="6CD6671B"/>
    <w:rsid w:val="6D36583B"/>
    <w:rsid w:val="6DEE203E"/>
    <w:rsid w:val="6E0F771C"/>
    <w:rsid w:val="6E3B1799"/>
    <w:rsid w:val="6E3C4D68"/>
    <w:rsid w:val="6E465678"/>
    <w:rsid w:val="6E7042BE"/>
    <w:rsid w:val="6E7177C1"/>
    <w:rsid w:val="6E9F4E0D"/>
    <w:rsid w:val="6F2262E0"/>
    <w:rsid w:val="6F686A54"/>
    <w:rsid w:val="6F7076E4"/>
    <w:rsid w:val="6F7E0BF8"/>
    <w:rsid w:val="6FD9000D"/>
    <w:rsid w:val="6FDD2296"/>
    <w:rsid w:val="6FF034B5"/>
    <w:rsid w:val="70352925"/>
    <w:rsid w:val="709F4552"/>
    <w:rsid w:val="70B40C75"/>
    <w:rsid w:val="70CC2F86"/>
    <w:rsid w:val="70D624AE"/>
    <w:rsid w:val="70D907DA"/>
    <w:rsid w:val="70FC6E6A"/>
    <w:rsid w:val="71062FFD"/>
    <w:rsid w:val="71236D2A"/>
    <w:rsid w:val="71876A4E"/>
    <w:rsid w:val="71E857EE"/>
    <w:rsid w:val="71F02BFB"/>
    <w:rsid w:val="72124434"/>
    <w:rsid w:val="7251199A"/>
    <w:rsid w:val="7251779C"/>
    <w:rsid w:val="728B087B"/>
    <w:rsid w:val="72A14F9D"/>
    <w:rsid w:val="72A51424"/>
    <w:rsid w:val="72B077B6"/>
    <w:rsid w:val="72BE454D"/>
    <w:rsid w:val="72C37E46"/>
    <w:rsid w:val="72D444F2"/>
    <w:rsid w:val="72DA3E7D"/>
    <w:rsid w:val="72E50EF8"/>
    <w:rsid w:val="72EB4117"/>
    <w:rsid w:val="73181210"/>
    <w:rsid w:val="73460FAE"/>
    <w:rsid w:val="7348525B"/>
    <w:rsid w:val="736E46F1"/>
    <w:rsid w:val="73715675"/>
    <w:rsid w:val="73740C31"/>
    <w:rsid w:val="73BF7973"/>
    <w:rsid w:val="73E0418E"/>
    <w:rsid w:val="73EF5F44"/>
    <w:rsid w:val="73FC5259"/>
    <w:rsid w:val="741373FD"/>
    <w:rsid w:val="74335733"/>
    <w:rsid w:val="74541995"/>
    <w:rsid w:val="74CD42AD"/>
    <w:rsid w:val="74F579F0"/>
    <w:rsid w:val="751914D7"/>
    <w:rsid w:val="753E10E9"/>
    <w:rsid w:val="75597714"/>
    <w:rsid w:val="75853A5B"/>
    <w:rsid w:val="75A63F90"/>
    <w:rsid w:val="75BC19B7"/>
    <w:rsid w:val="760C2A3B"/>
    <w:rsid w:val="7616219B"/>
    <w:rsid w:val="7650222A"/>
    <w:rsid w:val="766E17DB"/>
    <w:rsid w:val="76BD4DDD"/>
    <w:rsid w:val="76EC12A6"/>
    <w:rsid w:val="770B4B5C"/>
    <w:rsid w:val="771244E7"/>
    <w:rsid w:val="7721127E"/>
    <w:rsid w:val="77396925"/>
    <w:rsid w:val="774E68CA"/>
    <w:rsid w:val="77C05904"/>
    <w:rsid w:val="77FD5769"/>
    <w:rsid w:val="78607A0C"/>
    <w:rsid w:val="787B1932"/>
    <w:rsid w:val="78C551B2"/>
    <w:rsid w:val="78D6764B"/>
    <w:rsid w:val="78F349FC"/>
    <w:rsid w:val="79360969"/>
    <w:rsid w:val="79520299"/>
    <w:rsid w:val="79641838"/>
    <w:rsid w:val="79893713"/>
    <w:rsid w:val="798F5739"/>
    <w:rsid w:val="79B35A49"/>
    <w:rsid w:val="79BE53CA"/>
    <w:rsid w:val="79CE245F"/>
    <w:rsid w:val="7A2250EE"/>
    <w:rsid w:val="7A371244"/>
    <w:rsid w:val="7A373D8F"/>
    <w:rsid w:val="7A8E221F"/>
    <w:rsid w:val="7A951BAA"/>
    <w:rsid w:val="7AA9084B"/>
    <w:rsid w:val="7AB9186A"/>
    <w:rsid w:val="7B166C80"/>
    <w:rsid w:val="7B1B7885"/>
    <w:rsid w:val="7B9265CA"/>
    <w:rsid w:val="7BA10DE3"/>
    <w:rsid w:val="7BED3460"/>
    <w:rsid w:val="7BFFA215"/>
    <w:rsid w:val="7C12239B"/>
    <w:rsid w:val="7C160DA1"/>
    <w:rsid w:val="7C4924F5"/>
    <w:rsid w:val="7CA5738C"/>
    <w:rsid w:val="7CBA3AAE"/>
    <w:rsid w:val="7CC0123A"/>
    <w:rsid w:val="7CCF01D0"/>
    <w:rsid w:val="7CF4298E"/>
    <w:rsid w:val="7D0067A0"/>
    <w:rsid w:val="7D1D5D51"/>
    <w:rsid w:val="7DA75CB5"/>
    <w:rsid w:val="7DB47549"/>
    <w:rsid w:val="7DBF335B"/>
    <w:rsid w:val="7DDC4E8A"/>
    <w:rsid w:val="7DED2BA6"/>
    <w:rsid w:val="7DF65A34"/>
    <w:rsid w:val="7DFD0C42"/>
    <w:rsid w:val="7E312396"/>
    <w:rsid w:val="7E32369A"/>
    <w:rsid w:val="7EAB425E"/>
    <w:rsid w:val="7EC06781"/>
    <w:rsid w:val="7ECB6D11"/>
    <w:rsid w:val="7F51026F"/>
    <w:rsid w:val="7F7A3631"/>
    <w:rsid w:val="7F831FA0"/>
    <w:rsid w:val="7F93675A"/>
    <w:rsid w:val="F7DFF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qFormat/>
    <w:uiPriority w:val="0"/>
    <w:pPr>
      <w:widowControl w:val="0"/>
      <w:spacing w:line="560" w:lineRule="exact"/>
      <w:ind w:firstLine="561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6">
    <w:name w:val="annotation text"/>
    <w:basedOn w:val="1"/>
    <w:qFormat/>
    <w:uiPriority w:val="0"/>
    <w:pPr>
      <w:jc w:val="left"/>
    </w:pPr>
    <w:rPr>
      <w:kern w:val="0"/>
      <w:sz w:val="20"/>
      <w:szCs w:val="24"/>
    </w:r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rFonts w:ascii="黑体"/>
      <w:kern w:val="0"/>
      <w:sz w:val="24"/>
    </w:rPr>
  </w:style>
  <w:style w:type="paragraph" w:customStyle="1" w:styleId="8">
    <w:name w:val="正文0"/>
    <w:basedOn w:val="1"/>
    <w:qFormat/>
    <w:uiPriority w:val="0"/>
    <w:rPr>
      <w:szCs w:val="24"/>
    </w:rPr>
  </w:style>
  <w:style w:type="paragraph" w:styleId="9">
    <w:name w:val="Plain Text"/>
    <w:basedOn w:val="1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10">
    <w:name w:val="toc 1"/>
    <w:basedOn w:val="1"/>
    <w:next w:val="1"/>
    <w:unhideWhenUsed/>
    <w:qFormat/>
    <w:uiPriority w:val="39"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11">
    <w:name w:val="Body Text First Indent"/>
    <w:basedOn w:val="7"/>
    <w:next w:val="1"/>
    <w:qFormat/>
    <w:uiPriority w:val="0"/>
    <w:pPr>
      <w:widowControl/>
      <w:ind w:firstLine="420" w:firstLineChars="100"/>
      <w:jc w:val="left"/>
    </w:pPr>
    <w:rPr>
      <w:rFonts w:ascii="Times New Roman"/>
      <w:sz w:val="21"/>
    </w:rPr>
  </w:style>
  <w:style w:type="paragraph" w:customStyle="1" w:styleId="14">
    <w:name w:val="！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character" w:customStyle="1" w:styleId="16">
    <w:name w:val="NormalCharacter"/>
    <w:qFormat/>
    <w:uiPriority w:val="0"/>
  </w:style>
  <w:style w:type="paragraph" w:customStyle="1" w:styleId="17">
    <w:name w:val="UserStyle_0"/>
    <w:basedOn w:val="18"/>
    <w:qFormat/>
    <w:uiPriority w:val="0"/>
    <w:pPr>
      <w:spacing w:line="560" w:lineRule="exact"/>
      <w:ind w:firstLine="561"/>
      <w:jc w:val="both"/>
      <w:textAlignment w:val="baseline"/>
    </w:pPr>
    <w:rPr>
      <w:rFonts w:ascii="宋体" w:hAnsi="宋体" w:eastAsia="仿宋_GB2312"/>
      <w:kern w:val="16"/>
      <w:sz w:val="28"/>
      <w:szCs w:val="24"/>
      <w:lang w:val="en-US" w:eastAsia="zh-CN" w:bidi="ar-SA"/>
    </w:rPr>
  </w:style>
  <w:style w:type="paragraph" w:customStyle="1" w:styleId="18">
    <w:name w:val="UserStyle_1"/>
    <w:qFormat/>
    <w:uiPriority w:val="0"/>
    <w:pPr>
      <w:jc w:val="both"/>
      <w:textAlignment w:val="baseline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19">
    <w:name w:val="Table Paragraph"/>
    <w:basedOn w:val="1"/>
    <w:qFormat/>
    <w:uiPriority w:val="0"/>
    <w:rPr>
      <w:rFonts w:cs="宋体"/>
    </w:rPr>
  </w:style>
  <w:style w:type="paragraph" w:customStyle="1" w:styleId="20">
    <w:name w:val="Char Char2 Char"/>
    <w:basedOn w:val="1"/>
    <w:unhideWhenUsed/>
    <w:qFormat/>
    <w:uiPriority w:val="99"/>
    <w:rPr>
      <w:rFonts w:ascii="宋体" w:hAnsi="宋体" w:cs="Times New Roman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3339</Words>
  <Characters>3417</Characters>
  <Lines>0</Lines>
  <Paragraphs>0</Paragraphs>
  <TotalTime>1033</TotalTime>
  <ScaleCrop>false</ScaleCrop>
  <LinksUpToDate>false</LinksUpToDate>
  <CharactersWithSpaces>3419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2023-08-08T10:44:00Z</dcterms:created>
  <dc:creator>hx666</dc:creator>
  <cp:lastModifiedBy>马定游</cp:lastModifiedBy>
  <cp:lastPrinted>2024-12-10T09:20:16Z</cp:lastPrinted>
  <dcterms:modified xsi:type="dcterms:W3CDTF">2024-12-11T00:53:42Z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F14F3CE3C0654858A9DAE02338C45571</vt:lpwstr>
  </property>
</Properties>
</file>