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广东省英德监狱劳动改造场所物资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采购项目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bCs/>
          <w:sz w:val="48"/>
          <w:szCs w:val="48"/>
        </w:rPr>
      </w:pPr>
      <w:r>
        <w:rPr>
          <w:rFonts w:hint="eastAsia" w:ascii="黑体" w:hAnsi="宋体" w:eastAsia="黑体" w:cs="宋体"/>
          <w:bCs/>
          <w:sz w:val="48"/>
          <w:szCs w:val="48"/>
        </w:rPr>
        <w:t>用户需求书</w:t>
      </w:r>
    </w:p>
    <w:p>
      <w:pPr>
        <w:jc w:val="center"/>
        <w:rPr>
          <w:rFonts w:hint="eastAsia" w:ascii="仿宋_GB2312" w:eastAsia="仿宋_GB2312"/>
          <w:b/>
          <w:bCs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提交部门： 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劳动改造</w:t>
      </w:r>
      <w:r>
        <w:rPr>
          <w:rFonts w:hint="eastAsia" w:ascii="仿宋_GB2312" w:eastAsia="仿宋_GB2312"/>
          <w:b/>
          <w:bCs/>
          <w:sz w:val="30"/>
          <w:szCs w:val="30"/>
        </w:rPr>
        <w:t>科</w:t>
      </w:r>
      <w:r>
        <w:rPr>
          <w:rFonts w:hint="eastAsia" w:ascii="仿宋_GB2312" w:eastAsia="仿宋_GB2312"/>
          <w:b/>
          <w:bCs/>
          <w:sz w:val="30"/>
          <w:szCs w:val="30"/>
        </w:rPr>
        <w:tab/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制 作 人： </w:t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审 核 人：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</w:t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日    期：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  <w:t>一、项目名称：英德监狱劳动改造场所物资采购项目</w:t>
      </w:r>
    </w:p>
    <w:tbl>
      <w:tblPr>
        <w:tblStyle w:val="8"/>
        <w:tblpPr w:leftFromText="180" w:rightFromText="180" w:vertAnchor="text" w:horzAnchor="page" w:tblpXSpec="center" w:tblpY="2496"/>
        <w:tblOverlap w:val="never"/>
        <w:tblW w:w="116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019"/>
        <w:gridCol w:w="1712"/>
        <w:gridCol w:w="932"/>
        <w:gridCol w:w="898"/>
        <w:gridCol w:w="782"/>
        <w:gridCol w:w="899"/>
        <w:gridCol w:w="2619"/>
        <w:gridCol w:w="19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16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英德监狱劳动改造场所物资采购项目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规格（长*宽*高）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小计限价（元）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加厚塑料凳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29cm*37cm*47.5cm（±2cm）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</w:t>
            </w:r>
          </w:p>
        </w:tc>
        <w:tc>
          <w:tcPr>
            <w:tcW w:w="2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全新熟胶、加厚PP材质，环保无污染，无刺鼻气味，不含双MA， 重量800克或以上；抗压耐摔，坚固耐用，不易变形，承重≥250kg，                               边缘圆润无毛刺，可进行暴力测试（包括不仅次暴力摔倒等）</w:t>
            </w: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209040" cy="1612265"/>
                  <wp:effectExtent l="0" t="0" r="10160" b="6985"/>
                  <wp:docPr id="4" name="图片 4" descr="加厚塑料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加厚塑料凳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61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加厚塑料凳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29cm*37cm*47.5cm（±2cm）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</w:t>
            </w: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加厚塑料凳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29cm*37cm*47.5cm（±2cm）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</w:t>
            </w: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叉车托盘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120cm*100cm*14cm（±2cm）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197600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网格川字托盘，抗冲击高密度聚乙烯全新HDPE加厚材质、重量15kg或以上；一次注塑成型，圆角设计，防撞抗冲击，须加钢条，钢条数量≥4条；承重更强，底部加强筋，静载不低于4000kg；动载不低于1500kg， 可满足550/685叉车1000mm面进叉，电力/柴油叉车四面进叉，液压车、机动叉车中转使用可重复多次使用。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228725" cy="1735455"/>
                  <wp:effectExtent l="0" t="0" r="9525" b="17145"/>
                  <wp:docPr id="1" name="图片 1" descr="需购买的叉车托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需购买的叉车托盘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小托盘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40.3cm*32cm*4cm（±2cm）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红、黄、蓝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加厚环保、无异味、耐磨抗摔，高密度pp聚乙烯环保材料；一次注塑成型，抗压耐摔，坚固耐用，不易变形，边缘圆润无毛刺，可进行暴力测试。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（包括不仅次暴力摔倒等）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209040" cy="1612265"/>
                  <wp:effectExtent l="0" t="0" r="10160" b="6985"/>
                  <wp:docPr id="2" name="图片 2" descr="小托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小托盘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61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物料胶框（大）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88cm*66cm*60cm（±2cm）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红、黄、蓝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2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无盖子，不镂空。加厚环保、无异味、耐磨抗摔，高密度pp聚乙烯环保材料；一次注塑成型，抗压耐摔，坚固耐用，不易变形，边缘圆润无毛刺，可进行暴力测试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（包括不仅次暴力摔倒等）</w:t>
            </w: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228725" cy="2331085"/>
                  <wp:effectExtent l="0" t="0" r="9525" b="12065"/>
                  <wp:docPr id="3" name="图片 3" descr="大中小胶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大中小胶框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233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物料胶框（中）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73cm*52cm*40cm（±2cm）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红、黄、蓝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27300</w:t>
            </w: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物料胶框（小）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63cm*41cm*30cm（±2cm）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红、黄、蓝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15600</w:t>
            </w: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物料胶框（细小）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51cm*35cm*17cm（±2cm）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红、黄、蓝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11700</w:t>
            </w: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黑或灰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58500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瓶体PC+瓶盖PP+硅胶+密封圈为硅橡胶圈，食用级聚碳酸酯材质（高韧性耐摔，耐高温，安全环保。承受水温-20℃-120℃，瓶身高24cm(±0.2cm),底部外直径8cm(±0.2cm),杯盖内直径7cm(±0.2cm)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合计限价（元）</w:t>
            </w:r>
          </w:p>
        </w:tc>
        <w:tc>
          <w:tcPr>
            <w:tcW w:w="8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368100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二、项目金额：叁拾陆万捌仟壹佰圆（¥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368100</w:t>
      </w:r>
      <w:r>
        <w:rPr>
          <w:rFonts w:hint="eastAsia" w:ascii="黑体" w:hAnsi="黑体" w:eastAsia="黑体"/>
          <w:sz w:val="28"/>
          <w:szCs w:val="28"/>
          <w:lang w:eastAsia="zh-CN"/>
        </w:rPr>
        <w:t>）,该预算价包含货物的材料费、运输费、装卸费、安装费、税费、改装费等一切费用。详细货物清单见附表。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、送货地点及送货时间：</w:t>
      </w:r>
      <w:r>
        <w:rPr>
          <w:rFonts w:hint="eastAsia" w:ascii="仿宋_GB2312" w:eastAsia="仿宋_GB2312"/>
          <w:sz w:val="28"/>
          <w:szCs w:val="28"/>
        </w:rPr>
        <w:t>收到通知之日起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个工作日内将货物交付到</w:t>
      </w:r>
      <w:r>
        <w:rPr>
          <w:rFonts w:hint="eastAsia" w:ascii="仿宋_GB2312" w:eastAsia="仿宋_GB2312"/>
          <w:sz w:val="28"/>
          <w:szCs w:val="28"/>
          <w:lang w:eastAsia="zh-CN"/>
        </w:rPr>
        <w:t>监狱</w:t>
      </w:r>
      <w:r>
        <w:rPr>
          <w:rFonts w:hint="eastAsia" w:ascii="仿宋_GB2312" w:eastAsia="仿宋_GB2312"/>
          <w:sz w:val="28"/>
          <w:szCs w:val="28"/>
        </w:rPr>
        <w:t>内指定地点</w:t>
      </w:r>
      <w:r>
        <w:rPr>
          <w:rFonts w:hint="eastAsia" w:ascii="仿宋_GB2312" w:eastAsia="仿宋_GB2312"/>
          <w:sz w:val="28"/>
          <w:szCs w:val="28"/>
          <w:lang w:eastAsia="zh-CN"/>
        </w:rPr>
        <w:t>，需要安装的货物要求安装完毕。</w:t>
      </w:r>
      <w:r>
        <w:rPr>
          <w:rFonts w:hint="eastAsia" w:ascii="仿宋_GB2312" w:eastAsia="仿宋_GB2312"/>
          <w:sz w:val="28"/>
          <w:szCs w:val="28"/>
        </w:rPr>
        <w:t>（不接受物流快递送货）</w:t>
      </w:r>
    </w:p>
    <w:p>
      <w:pPr>
        <w:pStyle w:val="3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、供货要求：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(1)所供产品为全新产品，符合国家和行业相关质量标准。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(2)本项目不接受分拆、分包或转包比其他供应商。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(3)供应商必须保证良好的商品质量和服务，如遇质量问题，供应商对所供货物实行包换和包退，由此产生的一切费用由供应商承担。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(4)供应商必须按照报价单品牌、规格型号等供货，不得以任何理由予以变更供货品牌，不得以任何理由拒绝供货。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(5)保证配送品种和数目的准确性。供应商需附上送货清单，供双方验货后签字确认，双方各持一份，作为送、收货的凭证。对于不符合采购需求的产品，采购人可退货或换货，如有需要更换零配件，供应商需在24小时内更换完。</w:t>
      </w:r>
    </w:p>
    <w:p>
      <w:pPr>
        <w:pStyle w:val="3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(7)由于产品质量造成安全事故的，供应商需承担全部责任。</w:t>
      </w:r>
    </w:p>
    <w:p>
      <w:pPr>
        <w:pStyle w:val="3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eastAsia="zh-CN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  <w:t>1、提交时间：成交供应商在收到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 w:eastAsia="zh-CN"/>
        </w:rPr>
        <w:t>中标通知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  <w:t>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  <w:t>个工作日内。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  <w:t>2、金额：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 w:eastAsia="zh-CN"/>
        </w:rPr>
        <w:t>预算金额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*统一折扣率*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  <w:t>5%，如成交供应商单方中止（或终止）合同或不履行合同约定的，采购人将不予退还履约保证金。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 w:eastAsia="zh-CN"/>
        </w:rPr>
        <w:t>缴纳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  <w:t>方式：汇至采购人指定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 w:eastAsia="zh-CN"/>
        </w:rPr>
        <w:t>对公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hr-HR"/>
        </w:rPr>
        <w:t>帐户。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4、中标商家按合同完成履约后15个工作日内无息退还。</w:t>
      </w:r>
    </w:p>
    <w:p>
      <w:pPr>
        <w:pStyle w:val="4"/>
      </w:pPr>
    </w:p>
    <w:p>
      <w:pPr>
        <w:pStyle w:val="3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、付款方式：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合同价按中标价签订</w:t>
      </w:r>
      <w:r>
        <w:rPr>
          <w:rFonts w:hint="eastAsia" w:ascii="仿宋_GB2312" w:eastAsia="仿宋_GB2312"/>
          <w:sz w:val="28"/>
          <w:szCs w:val="28"/>
          <w:lang w:eastAsia="zh-CN"/>
        </w:rPr>
        <w:t>合同，按中标价据实结算；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本项目无预付款，所有商品验收合格后一个月内支付结算金额的100%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供应商家需提供：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（1）对公账号（银行开户许可证）；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（2）项目合同；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）开具的发票（含税价）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3D2B"/>
    <w:rsid w:val="052B40C2"/>
    <w:rsid w:val="08BC0DA2"/>
    <w:rsid w:val="1606154E"/>
    <w:rsid w:val="18693117"/>
    <w:rsid w:val="1E120175"/>
    <w:rsid w:val="24BC0E64"/>
    <w:rsid w:val="2B330E9E"/>
    <w:rsid w:val="2B361058"/>
    <w:rsid w:val="316B65B3"/>
    <w:rsid w:val="3BB21A03"/>
    <w:rsid w:val="3DC70BD2"/>
    <w:rsid w:val="420F57D8"/>
    <w:rsid w:val="43893BA2"/>
    <w:rsid w:val="442B7AEB"/>
    <w:rsid w:val="46C70F7F"/>
    <w:rsid w:val="472330A0"/>
    <w:rsid w:val="488008B5"/>
    <w:rsid w:val="4937625E"/>
    <w:rsid w:val="4DE73A7A"/>
    <w:rsid w:val="4F1F44D0"/>
    <w:rsid w:val="4F602EF9"/>
    <w:rsid w:val="56473168"/>
    <w:rsid w:val="6012254F"/>
    <w:rsid w:val="61AC58B7"/>
    <w:rsid w:val="6A795639"/>
    <w:rsid w:val="6D2847BD"/>
    <w:rsid w:val="6DE4188F"/>
    <w:rsid w:val="70924B53"/>
    <w:rsid w:val="7B7C03BF"/>
    <w:rsid w:val="7C453955"/>
    <w:rsid w:val="7CD131DF"/>
    <w:rsid w:val="7DDD7B66"/>
    <w:rsid w:val="7E57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next w:val="4"/>
    <w:qFormat/>
    <w:uiPriority w:val="0"/>
    <w:rPr>
      <w:rFonts w:ascii="宋体" w:hAnsi="Courier New" w:cs="Courier New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英德监狱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2024-11-26T01:53:00Z</dcterms:created>
  <dc:creator>肖小聪</dc:creator>
  <cp:lastModifiedBy>皇甫尚乾</cp:lastModifiedBy>
  <cp:lastPrinted>2024-12-02T07:48:00Z</cp:lastPrinted>
  <dcterms:modified xsi:type="dcterms:W3CDTF">2024-12-12T07:37:37Z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