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440001-2024-57413</w:t>
      </w:r>
    </w:p>
    <w:p>
      <w:pPr>
        <w:pStyle w:val="null3"/>
        <w:jc w:val="center"/>
        <w:outlineLvl w:val="3"/>
      </w:pPr>
      <w:r>
        <w:rPr>
          <w:sz w:val="24"/>
          <w:b/>
        </w:rPr>
        <w:t>采购项目编号：</w:t>
      </w:r>
      <w:r>
        <w:rPr>
          <w:sz w:val="24"/>
          <w:b/>
        </w:rPr>
        <w:t>GPCGD242201FG232J</w:t>
      </w:r>
    </w:p>
    <w:p>
      <w:pPr>
        <w:pStyle w:val="null3"/>
        <w:jc w:val="center"/>
        <w:outlineLvl w:val="3"/>
      </w:pPr>
      <w:r>
        <w:rPr>
          <w:sz w:val="24"/>
          <w:b/>
        </w:rPr>
        <w:t>项目名称：</w:t>
      </w:r>
      <w:r>
        <w:rPr>
          <w:sz w:val="24"/>
          <w:b/>
        </w:rPr>
        <w:t>广东省英德监狱2025年-2027年物业管理服务项目</w:t>
      </w:r>
    </w:p>
    <w:p>
      <w:pPr>
        <w:pStyle w:val="null3"/>
        <w:jc w:val="center"/>
        <w:outlineLvl w:val="3"/>
      </w:pPr>
      <w:r>
        <w:rPr>
          <w:sz w:val="24"/>
          <w:b/>
        </w:rPr>
        <w:t>采购人：</w:t>
      </w:r>
      <w:r>
        <w:rPr>
          <w:sz w:val="24"/>
          <w:b/>
        </w:rPr>
        <w:t>广东省英德监狱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广东省英德监狱</w:t>
      </w:r>
      <w:r>
        <w:rPr/>
        <w:t>的委托，采用</w:t>
      </w:r>
      <w:r>
        <w:rPr/>
        <w:t>公开招标</w:t>
      </w:r>
      <w:r>
        <w:rPr/>
        <w:t>方式组织采购</w:t>
      </w:r>
      <w:r>
        <w:rPr/>
        <w:t>广东省英德监狱2025年-2027年物业管理服务项目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广东省英德监狱2025年-2027年物业管理服务项目</w:t>
      </w:r>
    </w:p>
    <w:p>
      <w:pPr>
        <w:pStyle w:val="null3"/>
        <w:ind w:firstLine="480"/>
      </w:pPr>
      <w:r>
        <w:rPr/>
        <w:t>采购计划编号：</w:t>
      </w:r>
      <w:r>
        <w:rPr/>
        <w:t>440001-2024-57413</w:t>
      </w:r>
    </w:p>
    <w:p>
      <w:pPr>
        <w:pStyle w:val="null3"/>
        <w:ind w:firstLine="480"/>
      </w:pPr>
      <w:r>
        <w:rPr/>
        <w:t>采购项目编号：</w:t>
      </w:r>
      <w:r>
        <w:rPr/>
        <w:t>GPCGD242201FG232J</w:t>
      </w:r>
    </w:p>
    <w:p>
      <w:pPr>
        <w:pStyle w:val="null3"/>
        <w:ind w:firstLine="480"/>
      </w:pPr>
      <w:r>
        <w:rPr/>
        <w:t>采购方式：</w:t>
      </w:r>
      <w:r>
        <w:rPr/>
        <w:t>公开招标</w:t>
      </w:r>
    </w:p>
    <w:p>
      <w:pPr>
        <w:pStyle w:val="null3"/>
        <w:ind w:firstLine="480"/>
      </w:pPr>
      <w:r>
        <w:rPr/>
        <w:t>预算金额：</w:t>
      </w:r>
      <w:r>
        <w:rPr/>
        <w:t>10,654,682.64</w:t>
      </w:r>
      <w:r>
        <w:rPr/>
        <w:t>元</w:t>
      </w:r>
    </w:p>
    <w:p>
      <w:pPr>
        <w:pStyle w:val="null3"/>
        <w:outlineLvl w:val="3"/>
      </w:pPr>
      <w:r>
        <w:rPr>
          <w:sz w:val="24"/>
          <w:b/>
        </w:rPr>
        <w:t>2.项目内容及需求情况（采购项目技术规格、参数及要求）</w:t>
      </w:r>
    </w:p>
    <w:p>
      <w:pPr>
        <w:pStyle w:val="null3"/>
      </w:pPr>
      <w:r>
        <w:rPr/>
        <w:t>采购包1(广东省英德监狱2025年-2027年物业管理服务项目):</w:t>
      </w:r>
    </w:p>
    <w:p>
      <w:pPr>
        <w:pStyle w:val="null3"/>
      </w:pPr>
      <w:r>
        <w:rPr/>
        <w:t>采购包预算金额：10,654,682.64元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广东省英德监狱2025年-2027年物业管理服务项目</w:t>
            </w:r>
          </w:p>
        </w:tc>
        <w:tc>
          <w:tcPr>
            <w:tcW w:type="dxa" w:w="1187"/>
          </w:tcPr>
          <w:p>
            <w:pPr>
              <w:pStyle w:val="null3"/>
            </w:pPr>
            <w:r>
              <w:rPr/>
              <w:t>2(年)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合同履行期限：合同生效之日起两年。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3）具有良好的商业信誉和健全的财务会计制度：供应商必须具有良好的商业信誉和健全的财务会计制度（提供2021年度财务状况报告或基本开户行出具的资信证明）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采购包1（广东省英德监狱2025年-2027年物业管理服务项目）：</w:t>
      </w:r>
      <w:r>
        <w:rPr/>
        <w:t>本项目以合同分包的形式预留合同金额40%以上的份额面向中小企业采购，供应商须符合下列情形之一： （1）供应商须为本项目采购标的对应行业（物业管理）划分标准的中小企业。（供应商是否分包，不作限制。如供应商采取分包，则须将适宜分包的内容（保洁服务、绿化服务）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（2）若供应商非中小企业，须将适宜分包的内容（保洁服务、绿化服务）全部分包给中小企业，分包金额须达到合同金额40% 以上。接受分包的供应商须符合分包标的对应行业（物业管理）的划分标准的中小企业。供应商须在投标（响应）文件中提交《分包意向协议书》（双方盖章）和《中小企业声明函（服务）》（声明接受分包供应商的中小企业情况，加盖供应商公章）。 注： 1.本项目适宜分包的内容为：保洁服务、绿化服务，中小企业划分标准所属行业为：物业管理。 2.监狱企业、残疾人福利单位视同小型、微型企业。投标人应按要求出具《中小企业声明函》；属于监狱企业的，提供由省级以上监狱管理局、戒毒管理局(含新疆生产建设兵团)出具的属于监狱企业的证明文件；属于残疾人福利性单位的，提供《残疾人福利性单位声明函》。 3.《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采购包1（广东省英德监狱2025年-2027年物业管理服务项目）：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广东省英德监狱</w:t>
      </w:r>
    </w:p>
    <w:p>
      <w:pPr>
        <w:pStyle w:val="null3"/>
        <w:ind w:firstLine="480"/>
      </w:pPr>
      <w:r>
        <w:rPr/>
        <w:t xml:space="preserve"> 地址：</w:t>
      </w:r>
      <w:r>
        <w:rPr/>
        <w:t>广东省英德市城北金子山大道四号路1号</w:t>
      </w:r>
    </w:p>
    <w:p>
      <w:pPr>
        <w:pStyle w:val="null3"/>
        <w:ind w:firstLine="480"/>
      </w:pPr>
      <w:r>
        <w:rPr/>
        <w:t xml:space="preserve"> 联系方式：</w:t>
      </w:r>
      <w:r>
        <w:rPr/>
        <w:t>0763-3165055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w:t>
      </w:r>
      <w:r>
        <w:rPr>
          <w:sz w:val="21"/>
          <w:b/>
        </w:rPr>
        <w:t>号条款</w:t>
      </w:r>
    </w:p>
    <w:p>
      <w:pPr>
        <w:pStyle w:val="null3"/>
        <w:ind w:firstLine="420"/>
        <w:jc w:val="both"/>
      </w:pPr>
      <w:r>
        <w:rPr>
          <w:sz w:val="21"/>
        </w:rPr>
        <w:t>《用户需求书》中标注有</w:t>
      </w:r>
      <w:r>
        <w:rPr>
          <w:sz w:val="21"/>
        </w:rPr>
        <w:t>“</w:t>
      </w:r>
      <w:r>
        <w:rPr>
          <w:sz w:val="21"/>
        </w:rPr>
        <w:t>★</w:t>
      </w:r>
      <w:r>
        <w:rPr>
          <w:sz w:val="21"/>
        </w:rPr>
        <w:t>”</w:t>
      </w:r>
      <w:r>
        <w:rPr>
          <w:sz w:val="21"/>
        </w:rPr>
        <w:t>号的条款必须实质性响应，负偏离（不满足要求）将导致投标无效。</w:t>
      </w:r>
    </w:p>
    <w:p>
      <w:pPr>
        <w:pStyle w:val="null3"/>
        <w:ind w:firstLine="441"/>
        <w:jc w:val="both"/>
      </w:pPr>
      <w:r>
        <w:rPr>
          <w:sz w:val="21"/>
        </w:rPr>
        <w:t>本项目属于服务类项目，中小企业划分标准所属行业为：物业管理。</w:t>
      </w:r>
    </w:p>
    <w:p>
      <w:pPr>
        <w:pStyle w:val="null3"/>
        <w:ind w:firstLine="441"/>
        <w:jc w:val="both"/>
      </w:pPr>
      <w:r>
        <w:rPr>
          <w:sz w:val="21"/>
        </w:rPr>
        <w:t>★</w:t>
      </w:r>
      <w:r>
        <w:rPr>
          <w:sz w:val="21"/>
        </w:rPr>
        <w:t>供应商须保证，如中标，投标文件所提供的材料，如果有效期（包括需要年审、继续教育等完成后才能执业的行政许可、人员证书等情形）未能覆盖项目合同履行期的，将提前按规定办理延期手续，确保合同顺利履行。（提供承诺函，可参照</w:t>
      </w:r>
      <w:r>
        <w:rPr>
          <w:sz w:val="21"/>
        </w:rPr>
        <w:t>“</w:t>
      </w:r>
      <w:r>
        <w:rPr>
          <w:sz w:val="21"/>
        </w:rPr>
        <w:t>投标文件格式</w:t>
      </w:r>
      <w:r>
        <w:rPr>
          <w:sz w:val="21"/>
        </w:rPr>
        <w:t>”</w:t>
      </w:r>
      <w:r>
        <w:rPr>
          <w:sz w:val="21"/>
        </w:rPr>
        <w:t>中《承诺函》的格式）</w:t>
      </w:r>
    </w:p>
    <w:p>
      <w:pPr>
        <w:pStyle w:val="null3"/>
        <w:ind w:firstLine="441"/>
        <w:jc w:val="both"/>
      </w:pPr>
      <w:r>
        <w:rPr>
          <w:sz w:val="21"/>
        </w:rPr>
        <w:t>★</w:t>
      </w:r>
      <w:r>
        <w:rPr>
          <w:sz w:val="21"/>
        </w:rPr>
        <w:t>供应商需具备《保安服务许可证》（提供证书复印件）或承诺在签订合同后按照《保安服务管理条例》的要求到公安机关备案，并自行招用保安（提供承诺函，可参照</w:t>
      </w:r>
      <w:r>
        <w:rPr>
          <w:sz w:val="21"/>
        </w:rPr>
        <w:t>“</w:t>
      </w:r>
      <w:r>
        <w:rPr>
          <w:sz w:val="21"/>
        </w:rPr>
        <w:t>投标文件格式</w:t>
      </w:r>
      <w:r>
        <w:rPr>
          <w:sz w:val="21"/>
        </w:rPr>
        <w:t>”</w:t>
      </w:r>
      <w:r>
        <w:rPr>
          <w:sz w:val="21"/>
        </w:rPr>
        <w:t>中《承诺函》的格式）。</w:t>
      </w:r>
    </w:p>
    <w:p>
      <w:pPr>
        <w:pStyle w:val="null3"/>
        <w:ind w:firstLine="420"/>
      </w:pPr>
      <w:r>
        <w:rPr>
          <w:sz w:val="21"/>
        </w:rPr>
        <w:t>本项目适宜分包给中小企业的内容：保洁服务、绿化服务。中标人不得将本物业的服务责任整体转让给第三方。</w:t>
      </w:r>
    </w:p>
    <w:p>
      <w:pPr>
        <w:pStyle w:val="null3"/>
        <w:spacing w:before="255" w:after="255"/>
        <w:jc w:val="both"/>
        <w:outlineLvl w:val="2"/>
      </w:pPr>
      <w:r>
        <w:rPr>
          <w:sz w:val="21"/>
          <w:b/>
        </w:rPr>
        <w:t>1.1</w:t>
      </w:r>
      <w:r>
        <w:rPr>
          <w:sz w:val="21"/>
          <w:b/>
        </w:rPr>
        <w:t>物业情况</w:t>
      </w:r>
    </w:p>
    <w:tbl>
      <w:tblPr>
        <w:tblW w:w="0" w:type="auto"/>
        <w:tblBorders>
          <w:top w:val="none" w:color="000000" w:sz="4"/>
          <w:left w:val="none" w:color="000000" w:sz="4"/>
          <w:bottom w:val="none" w:color="000000" w:sz="4"/>
          <w:right w:val="none" w:color="000000" w:sz="4"/>
          <w:insideH w:val="none"/>
          <w:insideV w:val="none"/>
        </w:tblBorders>
      </w:tblPr>
      <w:tblGrid>
        <w:gridCol w:w="3911"/>
        <w:gridCol w:w="4395"/>
      </w:tblGrid>
      <w:tr>
        <w:tc>
          <w:tcPr>
            <w:tcW w:type="dxa" w:w="3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物业名称</w:t>
            </w:r>
          </w:p>
        </w:tc>
        <w:tc>
          <w:tcPr>
            <w:tcW w:type="dxa" w:w="4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物业地址</w:t>
            </w:r>
          </w:p>
        </w:tc>
      </w:tr>
      <w:tr>
        <w:tc>
          <w:tcPr>
            <w:tcW w:type="dxa" w:w="3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广东省英德监狱办公区域</w:t>
            </w:r>
          </w:p>
        </w:tc>
        <w:tc>
          <w:tcPr>
            <w:tcW w:type="dxa" w:w="4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广东省英德市金子山大道四号路一号</w:t>
            </w:r>
          </w:p>
        </w:tc>
      </w:tr>
    </w:tbl>
    <w:p>
      <w:pPr>
        <w:pStyle w:val="null3"/>
        <w:spacing w:before="255" w:after="255"/>
        <w:jc w:val="both"/>
        <w:outlineLvl w:val="1"/>
      </w:pPr>
      <w:r>
        <w:rPr>
          <w:sz w:val="21"/>
          <w:b/>
        </w:rPr>
        <w:t>1.2</w:t>
      </w:r>
      <w:r>
        <w:rPr>
          <w:sz w:val="21"/>
          <w:b/>
        </w:rPr>
        <w:t>采购人提供中标人使用的场地、设施、设备、材料等</w:t>
      </w:r>
    </w:p>
    <w:p>
      <w:pPr>
        <w:pStyle w:val="null3"/>
        <w:ind w:firstLine="420"/>
      </w:pPr>
      <w:r>
        <w:rPr>
          <w:sz w:val="21"/>
        </w:rPr>
        <w:t>（</w:t>
      </w:r>
      <w:r>
        <w:rPr>
          <w:sz w:val="21"/>
        </w:rPr>
        <w:t>1</w:t>
      </w:r>
      <w:r>
        <w:rPr>
          <w:sz w:val="21"/>
        </w:rPr>
        <w:t>）</w:t>
      </w:r>
      <w:r>
        <w:rPr>
          <w:sz w:val="21"/>
        </w:rPr>
        <w:t>采购人在行政区内免费提供至多</w:t>
      </w:r>
      <w:r>
        <w:rPr>
          <w:sz w:val="21"/>
        </w:rPr>
        <w:t>4</w:t>
      </w:r>
      <w:r>
        <w:rPr>
          <w:sz w:val="21"/>
        </w:rPr>
        <w:t>间值班、管理用房给中标人值班、办公使用，水电费由中标人自行承担，按市场实际价格收取；</w:t>
      </w:r>
    </w:p>
    <w:p>
      <w:pPr>
        <w:pStyle w:val="null3"/>
        <w:ind w:firstLine="420"/>
        <w:jc w:val="both"/>
      </w:pPr>
      <w:r>
        <w:rPr>
          <w:sz w:val="21"/>
        </w:rPr>
        <w:t>（</w:t>
      </w:r>
      <w:r>
        <w:rPr>
          <w:sz w:val="21"/>
        </w:rPr>
        <w:t>2</w:t>
      </w:r>
      <w:r>
        <w:rPr>
          <w:sz w:val="21"/>
        </w:rPr>
        <w:t>）采购人在房源有富余的情况下，可有偿提供中标人驻场服务人员住宿用房，租金参照民警职工公有住房租金标准按月收取；水电费由中标人自行承担，按市场实际价格收取；</w:t>
      </w:r>
    </w:p>
    <w:p>
      <w:pPr>
        <w:pStyle w:val="null3"/>
        <w:ind w:firstLine="420"/>
        <w:jc w:val="both"/>
      </w:pPr>
      <w:r>
        <w:rPr>
          <w:sz w:val="21"/>
        </w:rPr>
        <w:t>（</w:t>
      </w:r>
      <w:r>
        <w:rPr>
          <w:sz w:val="21"/>
        </w:rPr>
        <w:t>3</w:t>
      </w:r>
      <w:r>
        <w:rPr>
          <w:sz w:val="21"/>
        </w:rPr>
        <w:t>）采购人可提供食堂，餐费由中标人自理；</w:t>
      </w:r>
    </w:p>
    <w:p>
      <w:pPr>
        <w:pStyle w:val="null3"/>
        <w:ind w:firstLine="420"/>
        <w:jc w:val="both"/>
      </w:pPr>
      <w:r>
        <w:rPr>
          <w:sz w:val="21"/>
        </w:rPr>
        <w:t>（</w:t>
      </w:r>
      <w:r>
        <w:rPr>
          <w:sz w:val="21"/>
        </w:rPr>
        <w:t>4</w:t>
      </w:r>
      <w:r>
        <w:rPr>
          <w:sz w:val="21"/>
        </w:rPr>
        <w:t>）采购人提供日常零星维修材料；</w:t>
      </w:r>
    </w:p>
    <w:p>
      <w:pPr>
        <w:pStyle w:val="null3"/>
        <w:ind w:firstLine="420"/>
        <w:jc w:val="both"/>
      </w:pPr>
      <w:r>
        <w:rPr>
          <w:sz w:val="21"/>
        </w:rPr>
        <w:t>中标人应当承担除以上所列场地、设施、设备、材料外，与物业管理服务有关的其他场地、设施、设备、材料等。</w:t>
      </w:r>
    </w:p>
    <w:p>
      <w:pPr>
        <w:pStyle w:val="null3"/>
        <w:ind w:firstLine="422"/>
        <w:jc w:val="both"/>
      </w:pPr>
      <w:r>
        <w:rPr>
          <w:sz w:val="21"/>
          <w:b/>
        </w:rPr>
        <w:t>1.3</w:t>
      </w:r>
      <w:r>
        <w:rPr>
          <w:sz w:val="21"/>
          <w:b/>
        </w:rPr>
        <w:t>物业服务采购费用预算</w:t>
      </w:r>
    </w:p>
    <w:p>
      <w:pPr>
        <w:pStyle w:val="null3"/>
        <w:ind w:firstLine="420"/>
        <w:jc w:val="both"/>
      </w:pPr>
      <w:r>
        <w:rPr>
          <w:sz w:val="21"/>
        </w:rPr>
        <w:t>5327341.32</w:t>
      </w:r>
      <w:r>
        <w:rPr>
          <w:sz w:val="21"/>
        </w:rPr>
        <w:t>元</w:t>
      </w:r>
      <w:r>
        <w:rPr>
          <w:sz w:val="21"/>
        </w:rPr>
        <w:t>/</w:t>
      </w:r>
      <w:r>
        <w:rPr>
          <w:sz w:val="21"/>
        </w:rPr>
        <w:t>年，两年总预算</w:t>
      </w:r>
      <w:r>
        <w:rPr>
          <w:sz w:val="21"/>
        </w:rPr>
        <w:t>10654682.64</w:t>
      </w:r>
      <w:r>
        <w:rPr>
          <w:sz w:val="21"/>
        </w:rPr>
        <w:t>元。</w:t>
      </w:r>
    </w:p>
    <w:p>
      <w:pPr>
        <w:pStyle w:val="null3"/>
        <w:spacing w:before="255" w:after="255"/>
        <w:jc w:val="both"/>
        <w:outlineLvl w:val="1"/>
      </w:pPr>
      <w:r>
        <w:rPr>
          <w:sz w:val="21"/>
          <w:b/>
        </w:rPr>
        <w:t>2.</w:t>
      </w:r>
      <w:r>
        <w:rPr>
          <w:sz w:val="21"/>
          <w:b/>
        </w:rPr>
        <w:t>物业服务范围及服务标准</w:t>
      </w:r>
    </w:p>
    <w:p>
      <w:pPr>
        <w:pStyle w:val="null3"/>
        <w:ind w:firstLine="422"/>
        <w:jc w:val="both"/>
      </w:pPr>
      <w:r>
        <w:rPr>
          <w:sz w:val="21"/>
          <w:b/>
        </w:rPr>
        <w:t>服务范围：</w:t>
      </w:r>
    </w:p>
    <w:p>
      <w:pPr>
        <w:pStyle w:val="null3"/>
        <w:ind w:firstLine="420"/>
        <w:jc w:val="both"/>
      </w:pPr>
      <w:r>
        <w:rPr>
          <w:sz w:val="21"/>
        </w:rPr>
        <w:t>（</w:t>
      </w:r>
      <w:r>
        <w:rPr>
          <w:sz w:val="21"/>
        </w:rPr>
        <w:t>1</w:t>
      </w:r>
      <w:r>
        <w:rPr>
          <w:sz w:val="21"/>
        </w:rPr>
        <w:t>）公共秩序维持，包括：行政区安全监控、安全巡视、门岗值勤、外来人员咨询服务及来访登记、各种突发情况的处置、车辆停放秩序的管理及巡视等；</w:t>
      </w:r>
    </w:p>
    <w:p>
      <w:pPr>
        <w:pStyle w:val="null3"/>
        <w:ind w:firstLine="420"/>
        <w:jc w:val="both"/>
      </w:pPr>
      <w:r>
        <w:rPr>
          <w:sz w:val="21"/>
        </w:rPr>
        <w:t>（</w:t>
      </w:r>
      <w:r>
        <w:rPr>
          <w:sz w:val="21"/>
        </w:rPr>
        <w:t>2</w:t>
      </w:r>
      <w:r>
        <w:rPr>
          <w:sz w:val="21"/>
        </w:rPr>
        <w:t>）公共环境卫生，包括：行政区公共场所、公共卫生间、房屋公用部位、天台等所有公共区域的清洁卫生；公用雨、污水管道疏通；雨、污水井、隔油池、化粪池清掏；景观湖清捞等；</w:t>
      </w:r>
      <w:r>
        <w:rPr>
          <w:sz w:val="21"/>
          <w:b/>
        </w:rPr>
        <w:t>疏通、清掏、清捞费用包含在投标报价中；</w:t>
      </w:r>
      <w:r>
        <w:rPr>
          <w:sz w:val="21"/>
        </w:rPr>
        <w:t>清洗行政区水泵房内生活水箱并提供相应的水质检验报告，清洗行政区建筑物天面消防水池、楼顶不锈钢储水桶，</w:t>
      </w:r>
      <w:r>
        <w:rPr>
          <w:sz w:val="21"/>
          <w:b/>
        </w:rPr>
        <w:t>清洗及水质检测费用包含在投标报价中；</w:t>
      </w:r>
    </w:p>
    <w:p>
      <w:pPr>
        <w:pStyle w:val="null3"/>
        <w:ind w:firstLine="420"/>
        <w:jc w:val="both"/>
      </w:pPr>
      <w:r>
        <w:rPr>
          <w:sz w:val="21"/>
        </w:rPr>
        <w:t>监管区路面、广场、停车场及部分建筑公共场所、公共卫生间、房屋公用部位、天台等公共区域的清洁卫生；</w:t>
      </w:r>
    </w:p>
    <w:p>
      <w:pPr>
        <w:pStyle w:val="null3"/>
        <w:ind w:firstLine="420"/>
        <w:jc w:val="both"/>
      </w:pPr>
      <w:r>
        <w:rPr>
          <w:sz w:val="21"/>
        </w:rPr>
        <w:t>行政区、监管区垃圾和杂物的收集、清运，</w:t>
      </w:r>
      <w:r>
        <w:rPr>
          <w:sz w:val="21"/>
          <w:b/>
        </w:rPr>
        <w:t>垃圾清运费用及属地环卫部门收取的相关费用、带轮户外环卫垃圾桶（含泔水垃圾桶）购买及更换费用包含在投标报价中；</w:t>
      </w:r>
    </w:p>
    <w:p>
      <w:pPr>
        <w:pStyle w:val="null3"/>
        <w:ind w:firstLine="420"/>
        <w:jc w:val="both"/>
      </w:pPr>
      <w:r>
        <w:rPr>
          <w:sz w:val="21"/>
        </w:rPr>
        <w:t>（</w:t>
      </w:r>
      <w:r>
        <w:rPr>
          <w:sz w:val="21"/>
        </w:rPr>
        <w:t>3</w:t>
      </w:r>
      <w:r>
        <w:rPr>
          <w:sz w:val="21"/>
        </w:rPr>
        <w:t>）行政区、监管区绿化日常养护和管理；</w:t>
      </w:r>
    </w:p>
    <w:p>
      <w:pPr>
        <w:pStyle w:val="null3"/>
        <w:ind w:firstLine="420"/>
        <w:jc w:val="both"/>
      </w:pPr>
      <w:r>
        <w:rPr>
          <w:sz w:val="21"/>
        </w:rPr>
        <w:t>（</w:t>
      </w:r>
      <w:r>
        <w:rPr>
          <w:sz w:val="21"/>
        </w:rPr>
        <w:t>4</w:t>
      </w:r>
      <w:r>
        <w:rPr>
          <w:sz w:val="21"/>
        </w:rPr>
        <w:t>）行政区内水、电设备及管线的日常零星维修；行政区户外橱窗、宣传栏、各类护栏（含不锈钢）的维护与修缮；零星维修所需耗材由采购人负责购买和提供；</w:t>
      </w:r>
    </w:p>
    <w:p>
      <w:pPr>
        <w:pStyle w:val="null3"/>
        <w:ind w:firstLine="420"/>
        <w:jc w:val="both"/>
      </w:pPr>
      <w:r>
        <w:rPr>
          <w:sz w:val="21"/>
        </w:rPr>
        <w:t>（</w:t>
      </w:r>
      <w:r>
        <w:rPr>
          <w:sz w:val="21"/>
        </w:rPr>
        <w:t>5</w:t>
      </w:r>
      <w:r>
        <w:rPr>
          <w:sz w:val="21"/>
        </w:rPr>
        <w:t>）配合完成临时性的工作任务（如搬运货物、家具家电等）；</w:t>
      </w:r>
    </w:p>
    <w:p>
      <w:pPr>
        <w:pStyle w:val="null3"/>
        <w:ind w:firstLine="420"/>
        <w:jc w:val="both"/>
      </w:pPr>
      <w:r>
        <w:rPr>
          <w:sz w:val="21"/>
        </w:rPr>
        <w:t>（</w:t>
      </w:r>
      <w:r>
        <w:rPr>
          <w:sz w:val="21"/>
        </w:rPr>
        <w:t>6</w:t>
      </w:r>
      <w:r>
        <w:rPr>
          <w:sz w:val="21"/>
        </w:rPr>
        <w:t>）举行重大活动提供协助及服务；</w:t>
      </w:r>
    </w:p>
    <w:p>
      <w:pPr>
        <w:pStyle w:val="null3"/>
        <w:ind w:firstLine="420"/>
        <w:jc w:val="both"/>
      </w:pPr>
      <w:r>
        <w:rPr>
          <w:sz w:val="21"/>
        </w:rPr>
        <w:t>（</w:t>
      </w:r>
      <w:r>
        <w:rPr>
          <w:sz w:val="21"/>
        </w:rPr>
        <w:t>7</w:t>
      </w:r>
      <w:r>
        <w:rPr>
          <w:sz w:val="21"/>
        </w:rPr>
        <w:t>）重大节日及庆典活动氛围布置：如春节、国庆节等，</w:t>
      </w:r>
      <w:r>
        <w:rPr>
          <w:sz w:val="21"/>
          <w:b/>
        </w:rPr>
        <w:t>费用（约</w:t>
      </w:r>
      <w:r>
        <w:rPr>
          <w:sz w:val="21"/>
          <w:b/>
        </w:rPr>
        <w:t>3</w:t>
      </w:r>
      <w:r>
        <w:rPr>
          <w:sz w:val="21"/>
          <w:b/>
        </w:rPr>
        <w:t>万元</w:t>
      </w:r>
      <w:r>
        <w:rPr>
          <w:sz w:val="21"/>
          <w:b/>
        </w:rPr>
        <w:t>/</w:t>
      </w:r>
      <w:r>
        <w:rPr>
          <w:sz w:val="21"/>
          <w:b/>
        </w:rPr>
        <w:t>年）包含在投标报价中；</w:t>
      </w:r>
    </w:p>
    <w:p>
      <w:pPr>
        <w:pStyle w:val="null3"/>
        <w:ind w:firstLine="420"/>
        <w:jc w:val="both"/>
      </w:pPr>
      <w:r>
        <w:rPr>
          <w:sz w:val="21"/>
        </w:rPr>
        <w:t>（</w:t>
      </w:r>
      <w:r>
        <w:rPr>
          <w:sz w:val="21"/>
        </w:rPr>
        <w:t>8</w:t>
      </w:r>
      <w:r>
        <w:rPr>
          <w:sz w:val="21"/>
        </w:rPr>
        <w:t>）</w:t>
      </w:r>
      <w:r>
        <w:rPr>
          <w:sz w:val="21"/>
          <w:b/>
        </w:rPr>
        <w:t>中标人负责行政区物业范围内建筑物维修修缮服务（含单次单项维修材料费</w:t>
      </w:r>
      <w:r>
        <w:rPr>
          <w:sz w:val="21"/>
          <w:b/>
        </w:rPr>
        <w:t>500</w:t>
      </w:r>
      <w:r>
        <w:rPr>
          <w:sz w:val="21"/>
          <w:b/>
        </w:rPr>
        <w:t>元以下的项目，此费用包含在投标报价中）</w:t>
      </w:r>
      <w:r>
        <w:rPr>
          <w:sz w:val="21"/>
        </w:rPr>
        <w:t>，确保建筑物完好。</w:t>
      </w:r>
    </w:p>
    <w:p>
      <w:pPr>
        <w:pStyle w:val="null3"/>
        <w:ind w:firstLine="422"/>
        <w:jc w:val="both"/>
      </w:pPr>
      <w:r>
        <w:rPr>
          <w:sz w:val="21"/>
          <w:b/>
        </w:rPr>
        <w:t>服务标准：</w:t>
      </w:r>
    </w:p>
    <w:p>
      <w:pPr>
        <w:pStyle w:val="null3"/>
        <w:ind w:firstLine="420"/>
        <w:jc w:val="both"/>
      </w:pPr>
      <w:r>
        <w:rPr>
          <w:sz w:val="21"/>
        </w:rPr>
        <w:t>（</w:t>
      </w:r>
      <w:r>
        <w:rPr>
          <w:sz w:val="21"/>
        </w:rPr>
        <w:t>1</w:t>
      </w:r>
      <w:r>
        <w:rPr>
          <w:sz w:val="21"/>
        </w:rPr>
        <w:t>）按专业化的要求配置管理服务人员。</w:t>
      </w:r>
    </w:p>
    <w:p>
      <w:pPr>
        <w:pStyle w:val="null3"/>
        <w:ind w:firstLine="420"/>
        <w:jc w:val="both"/>
      </w:pPr>
      <w:r>
        <w:rPr>
          <w:sz w:val="21"/>
        </w:rPr>
        <w:t>（</w:t>
      </w:r>
      <w:r>
        <w:rPr>
          <w:sz w:val="21"/>
        </w:rPr>
        <w:t>2</w:t>
      </w:r>
      <w:r>
        <w:rPr>
          <w:sz w:val="21"/>
        </w:rPr>
        <w:t>）根据项目的实际情况，有月计划、月小结，并组织实施，按定员、定岗、定时、定量、定标准的</w:t>
      </w:r>
      <w:r>
        <w:rPr>
          <w:sz w:val="21"/>
        </w:rPr>
        <w:t>“</w:t>
      </w:r>
      <w:r>
        <w:rPr>
          <w:sz w:val="21"/>
        </w:rPr>
        <w:t>五定</w:t>
      </w:r>
      <w:r>
        <w:rPr>
          <w:sz w:val="21"/>
        </w:rPr>
        <w:t>”</w:t>
      </w:r>
      <w:r>
        <w:rPr>
          <w:sz w:val="21"/>
        </w:rPr>
        <w:t>要求划分工作区域，实施岗位责任制。</w:t>
      </w:r>
    </w:p>
    <w:p>
      <w:pPr>
        <w:pStyle w:val="null3"/>
        <w:spacing w:before="255" w:after="255"/>
        <w:jc w:val="both"/>
        <w:outlineLvl w:val="2"/>
      </w:pPr>
      <w:r>
        <w:rPr>
          <w:sz w:val="21"/>
          <w:b/>
        </w:rPr>
        <w:t>2.1</w:t>
      </w:r>
      <w:r>
        <w:rPr>
          <w:sz w:val="21"/>
          <w:b/>
        </w:rPr>
        <w:t>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675"/>
        <w:gridCol w:w="1394"/>
        <w:gridCol w:w="3845"/>
        <w:gridCol w:w="2392"/>
      </w:tblGrid>
      <w:tr>
        <w:tc>
          <w:tcPr>
            <w:tcW w:type="dxa" w:w="206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明细</w:t>
            </w:r>
          </w:p>
        </w:tc>
        <w:tc>
          <w:tcPr>
            <w:tcW w:type="dxa" w:w="2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服务内容及标准</w:t>
            </w:r>
          </w:p>
        </w:tc>
      </w:tr>
      <w:tr>
        <w:tc>
          <w:tcPr>
            <w:tcW w:type="dxa" w:w="20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建筑名称</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机关办公楼、食堂综合楼、</w:t>
            </w:r>
            <w:r>
              <w:rPr>
                <w:sz w:val="21"/>
              </w:rPr>
              <w:t>A</w:t>
            </w:r>
            <w:r>
              <w:rPr>
                <w:sz w:val="21"/>
              </w:rPr>
              <w:t>栋备勤楼、</w:t>
            </w:r>
            <w:r>
              <w:rPr>
                <w:sz w:val="21"/>
              </w:rPr>
              <w:t>B</w:t>
            </w:r>
            <w:r>
              <w:rPr>
                <w:sz w:val="21"/>
              </w:rPr>
              <w:t>栋备勤楼、</w:t>
            </w:r>
            <w:r>
              <w:rPr>
                <w:sz w:val="21"/>
              </w:rPr>
              <w:t>C</w:t>
            </w:r>
            <w:r>
              <w:rPr>
                <w:sz w:val="21"/>
              </w:rPr>
              <w:t>栋备勤楼、警体馆（</w:t>
            </w:r>
            <w:r>
              <w:rPr>
                <w:sz w:val="21"/>
              </w:rPr>
              <w:t>1#</w:t>
            </w:r>
            <w:r>
              <w:rPr>
                <w:sz w:val="21"/>
              </w:rPr>
              <w:t>楼）、礼堂（</w:t>
            </w:r>
            <w:r>
              <w:rPr>
                <w:sz w:val="21"/>
              </w:rPr>
              <w:t>2#</w:t>
            </w:r>
            <w:r>
              <w:rPr>
                <w:sz w:val="21"/>
              </w:rPr>
              <w:t>楼）、培训中心（</w:t>
            </w:r>
            <w:r>
              <w:rPr>
                <w:sz w:val="21"/>
              </w:rPr>
              <w:t>3#</w:t>
            </w:r>
            <w:r>
              <w:rPr>
                <w:sz w:val="21"/>
              </w:rPr>
              <w:t>楼）、综合用房（</w:t>
            </w:r>
            <w:r>
              <w:rPr>
                <w:sz w:val="21"/>
              </w:rPr>
              <w:t>4#</w:t>
            </w:r>
            <w:r>
              <w:rPr>
                <w:sz w:val="21"/>
              </w:rPr>
              <w:t>楼）、特殊业务用房（</w:t>
            </w:r>
            <w:r>
              <w:rPr>
                <w:sz w:val="21"/>
              </w:rPr>
              <w:t>5#</w:t>
            </w:r>
            <w:r>
              <w:rPr>
                <w:sz w:val="21"/>
              </w:rPr>
              <w:t>楼）、附属用房（</w:t>
            </w:r>
            <w:r>
              <w:rPr>
                <w:sz w:val="21"/>
              </w:rPr>
              <w:t>6#</w:t>
            </w:r>
            <w:r>
              <w:rPr>
                <w:sz w:val="21"/>
              </w:rPr>
              <w:t>楼）、管理用房（</w:t>
            </w:r>
            <w:r>
              <w:rPr>
                <w:sz w:val="21"/>
              </w:rPr>
              <w:t>7#</w:t>
            </w:r>
            <w:r>
              <w:rPr>
                <w:sz w:val="21"/>
              </w:rPr>
              <w:t>楼）、服务用房（</w:t>
            </w:r>
            <w:r>
              <w:rPr>
                <w:sz w:val="21"/>
              </w:rPr>
              <w:t>8#</w:t>
            </w:r>
            <w:r>
              <w:rPr>
                <w:sz w:val="21"/>
              </w:rPr>
              <w:t>楼）、</w:t>
            </w:r>
            <w:r>
              <w:rPr>
                <w:sz w:val="21"/>
              </w:rPr>
              <w:t>更衣室（</w:t>
            </w:r>
            <w:r>
              <w:rPr>
                <w:sz w:val="21"/>
              </w:rPr>
              <w:t>19#</w:t>
            </w:r>
            <w:r>
              <w:rPr>
                <w:sz w:val="21"/>
              </w:rPr>
              <w:t>楼）、办证服务大厅</w:t>
            </w:r>
            <w:r>
              <w:rPr>
                <w:sz w:val="21"/>
              </w:rPr>
              <w:t>（</w:t>
            </w:r>
            <w:r>
              <w:rPr>
                <w:sz w:val="21"/>
              </w:rPr>
              <w:t>20#</w:t>
            </w:r>
            <w:r>
              <w:rPr>
                <w:sz w:val="21"/>
              </w:rPr>
              <w:t>楼）、微型消防站（</w:t>
            </w:r>
            <w:r>
              <w:rPr>
                <w:sz w:val="21"/>
              </w:rPr>
              <w:t>23#</w:t>
            </w:r>
            <w:r>
              <w:rPr>
                <w:sz w:val="21"/>
              </w:rPr>
              <w:t>楼）、会见楼、警务楼且不仅限于以上内容等。</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w:t>
            </w:r>
          </w:p>
          <w:p>
            <w:pPr>
              <w:pStyle w:val="null3"/>
              <w:jc w:val="center"/>
            </w:pPr>
            <w:r>
              <w:rPr>
                <w:sz w:val="21"/>
              </w:rPr>
              <w:t>面</w:t>
            </w:r>
          </w:p>
          <w:p>
            <w:pPr>
              <w:pStyle w:val="null3"/>
              <w:jc w:val="center"/>
            </w:pPr>
            <w:r>
              <w:rPr>
                <w:sz w:val="21"/>
              </w:rPr>
              <w:t>积</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建筑面积（㎡）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总建筑面积约</w:t>
            </w:r>
            <w:r>
              <w:rPr>
                <w:sz w:val="21"/>
              </w:rPr>
              <w:t>70991</w:t>
            </w:r>
            <w:r>
              <w:rPr>
                <w:sz w:val="21"/>
              </w:rPr>
              <w:t>㎡</w:t>
            </w:r>
          </w:p>
        </w:tc>
        <w:tc>
          <w:tcPr>
            <w:tcW w:type="dxa" w:w="2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见</w:t>
            </w:r>
            <w:r>
              <w:rPr>
                <w:sz w:val="21"/>
              </w:rPr>
              <w:t>“3.2</w:t>
            </w:r>
            <w:r>
              <w:rPr>
                <w:sz w:val="21"/>
              </w:rPr>
              <w:t>房屋维护服务</w:t>
            </w:r>
            <w:r>
              <w:rPr>
                <w:sz w:val="21"/>
              </w:rPr>
              <w:t>”</w:t>
            </w:r>
          </w:p>
          <w:p>
            <w:pPr>
              <w:pStyle w:val="null3"/>
              <w:jc w:val="both"/>
            </w:pPr>
            <w:r>
              <w:rPr>
                <w:sz w:val="21"/>
              </w:rPr>
              <w:t>“3.6</w:t>
            </w:r>
            <w:r>
              <w:rPr>
                <w:sz w:val="21"/>
              </w:rPr>
              <w:t>秩序维护</w:t>
            </w:r>
            <w:r>
              <w:rPr>
                <w:sz w:val="21"/>
              </w:rPr>
              <w:t>”</w:t>
            </w:r>
          </w:p>
        </w:tc>
      </w:tr>
      <w:tr>
        <w:tc>
          <w:tcPr>
            <w:tcW w:type="dxa" w:w="675"/>
            <w:vMerge/>
            <w:tcBorders>
              <w:top w:val="none" w:color="000000" w:sz="4"/>
              <w:left w:val="single" w:color="000000" w:sz="4"/>
              <w:bottom w:val="single" w:color="000000" w:sz="4"/>
              <w:right w:val="single" w:color="000000" w:sz="4"/>
            </w:tcBorders>
          </w:tc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需保洁面积（㎡）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总保洁面积约</w:t>
            </w:r>
            <w:r>
              <w:rPr>
                <w:sz w:val="21"/>
              </w:rPr>
              <w:t>34645</w:t>
            </w:r>
            <w:r>
              <w:rPr>
                <w:sz w:val="21"/>
              </w:rPr>
              <w:t>㎡</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地面各材质及总面积（㎡）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瓷砖总面积约</w:t>
            </w:r>
            <w:r>
              <w:rPr>
                <w:sz w:val="21"/>
              </w:rPr>
              <w:t>31260</w:t>
            </w:r>
            <w:r>
              <w:rPr>
                <w:sz w:val="21"/>
              </w:rPr>
              <w:t>㎡、木地板总面积约</w:t>
            </w:r>
            <w:r>
              <w:rPr>
                <w:sz w:val="21"/>
              </w:rPr>
              <w:t>960</w:t>
            </w:r>
            <w:r>
              <w:rPr>
                <w:sz w:val="21"/>
              </w:rPr>
              <w:t>㎡、地胶板总面积约</w:t>
            </w:r>
            <w:r>
              <w:rPr>
                <w:sz w:val="21"/>
              </w:rPr>
              <w:t>216</w:t>
            </w:r>
            <w:r>
              <w:rPr>
                <w:sz w:val="21"/>
              </w:rPr>
              <w:t>㎡。</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外墙</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外墙需清洗面积（㎡）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机关办公楼玻璃幕墙、瓷片外墙面积约</w:t>
            </w:r>
            <w:r>
              <w:rPr>
                <w:sz w:val="21"/>
              </w:rPr>
              <w:t>6700</w:t>
            </w:r>
            <w:r>
              <w:rPr>
                <w:sz w:val="21"/>
              </w:rPr>
              <w:t>㎡</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见</w:t>
            </w:r>
            <w:r>
              <w:rPr>
                <w:sz w:val="21"/>
              </w:rPr>
              <w:t>“3.2</w:t>
            </w:r>
            <w:r>
              <w:rPr>
                <w:sz w:val="21"/>
              </w:rPr>
              <w:t>房屋维护服务</w:t>
            </w:r>
            <w:r>
              <w:rPr>
                <w:sz w:val="21"/>
              </w:rPr>
              <w:t>”</w:t>
            </w:r>
          </w:p>
          <w:p>
            <w:pPr>
              <w:pStyle w:val="null3"/>
              <w:jc w:val="both"/>
            </w:pP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w:t>
            </w:r>
          </w:p>
          <w:p>
            <w:pPr>
              <w:pStyle w:val="null3"/>
              <w:jc w:val="both"/>
            </w:pPr>
            <w:r>
              <w:rPr>
                <w:sz w:val="21"/>
              </w:rPr>
              <w:t>室（行政区）</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会议室数量（个）及总面积（㎡）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会议室</w:t>
            </w:r>
            <w:r>
              <w:rPr>
                <w:sz w:val="21"/>
              </w:rPr>
              <w:t>14</w:t>
            </w:r>
            <w:r>
              <w:rPr>
                <w:sz w:val="21"/>
              </w:rPr>
              <w:t>个总面积约</w:t>
            </w:r>
            <w:r>
              <w:rPr>
                <w:sz w:val="21"/>
              </w:rPr>
              <w:t>892</w:t>
            </w:r>
            <w:r>
              <w:rPr>
                <w:sz w:val="21"/>
              </w:rPr>
              <w:t>㎡</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“3.2</w:t>
            </w:r>
            <w:r>
              <w:rPr>
                <w:sz w:val="21"/>
              </w:rPr>
              <w:t>房屋维护服务</w:t>
            </w: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礼堂（行政区）</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数量（个）及总面积（㎡）</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礼堂</w:t>
            </w:r>
            <w:r>
              <w:rPr>
                <w:sz w:val="21"/>
              </w:rPr>
              <w:t>1</w:t>
            </w:r>
            <w:r>
              <w:rPr>
                <w:sz w:val="21"/>
              </w:rPr>
              <w:t>个，总面积约</w:t>
            </w:r>
            <w:r>
              <w:rPr>
                <w:sz w:val="21"/>
              </w:rPr>
              <w:t>3174</w:t>
            </w:r>
            <w:r>
              <w:rPr>
                <w:sz w:val="21"/>
              </w:rPr>
              <w:t>㎡</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“3.2</w:t>
            </w:r>
            <w:r>
              <w:rPr>
                <w:sz w:val="21"/>
              </w:rPr>
              <w:t>房屋维护服务</w:t>
            </w: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卫生间（行政区）</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卫生间数量（个）</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卫生间</w:t>
            </w:r>
            <w:r>
              <w:rPr>
                <w:sz w:val="21"/>
              </w:rPr>
              <w:t>62</w:t>
            </w:r>
            <w:r>
              <w:rPr>
                <w:sz w:val="21"/>
              </w:rPr>
              <w:t>个</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“3.2</w:t>
            </w:r>
            <w:r>
              <w:rPr>
                <w:sz w:val="21"/>
              </w:rPr>
              <w:t>房屋维护服务</w:t>
            </w:r>
            <w:r>
              <w:rPr>
                <w:sz w:val="21"/>
              </w:rPr>
              <w:t>”“3.4</w:t>
            </w:r>
            <w:r>
              <w:rPr>
                <w:sz w:val="21"/>
              </w:rPr>
              <w:t>保洁服务</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垃圾存放点</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垃圾存放点数量（个）</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行政区垃圾存放点</w:t>
            </w:r>
            <w:r>
              <w:rPr>
                <w:sz w:val="21"/>
              </w:rPr>
              <w:t>12</w:t>
            </w:r>
            <w:r>
              <w:rPr>
                <w:sz w:val="21"/>
              </w:rPr>
              <w:t>个；监管区垃圾存放点</w:t>
            </w:r>
            <w:r>
              <w:rPr>
                <w:sz w:val="21"/>
              </w:rPr>
              <w:t>20</w:t>
            </w:r>
            <w:r>
              <w:rPr>
                <w:sz w:val="21"/>
              </w:rPr>
              <w:t>个</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车行</w:t>
            </w:r>
            <w:r>
              <w:rPr>
                <w:sz w:val="21"/>
              </w:rPr>
              <w:t>/</w:t>
            </w:r>
            <w:r>
              <w:rPr>
                <w:sz w:val="21"/>
              </w:rPr>
              <w:t>人行口</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车行口</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个</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“3.6</w:t>
            </w:r>
            <w:r>
              <w:rPr>
                <w:sz w:val="21"/>
              </w:rPr>
              <w:t>秩序维护</w:t>
            </w:r>
            <w:r>
              <w:rPr>
                <w:sz w:val="21"/>
              </w:rPr>
              <w:t>”</w:t>
            </w:r>
          </w:p>
        </w:tc>
      </w:tr>
      <w:tr>
        <w:tc>
          <w:tcPr>
            <w:tcW w:type="dxa" w:w="675"/>
            <w:vMerge/>
            <w:tcBorders>
              <w:top w:val="none" w:color="000000" w:sz="4"/>
              <w:left w:val="single" w:color="000000" w:sz="4"/>
              <w:bottom w:val="single" w:color="000000" w:sz="4"/>
              <w:right w:val="single" w:color="000000" w:sz="4"/>
            </w:tcBorders>
          </w:tc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人行口</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个</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“3.6</w:t>
            </w:r>
            <w:r>
              <w:rPr>
                <w:sz w:val="21"/>
              </w:rPr>
              <w:t>秩序维护</w:t>
            </w:r>
            <w:r>
              <w:rPr>
                <w:sz w:val="21"/>
              </w:rPr>
              <w:t>”</w:t>
            </w:r>
          </w:p>
        </w:tc>
      </w:tr>
    </w:tbl>
    <w:p>
      <w:pPr>
        <w:pStyle w:val="null3"/>
        <w:spacing w:before="255" w:after="255"/>
        <w:jc w:val="both"/>
        <w:outlineLvl w:val="2"/>
      </w:pPr>
      <w:r>
        <w:rPr>
          <w:sz w:val="21"/>
          <w:b/>
        </w:rPr>
        <w:t>2.2</w:t>
      </w:r>
      <w:r>
        <w:rPr>
          <w:sz w:val="21"/>
          <w:b/>
        </w:rPr>
        <w:t>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1623"/>
        <w:gridCol w:w="2939"/>
        <w:gridCol w:w="3744"/>
      </w:tblGrid>
      <w:tr>
        <w:tc>
          <w:tcPr>
            <w:tcW w:type="dxa" w:w="1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2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明细</w:t>
            </w:r>
          </w:p>
        </w:tc>
        <w:tc>
          <w:tcPr>
            <w:tcW w:type="dxa" w:w="3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服务内容及标准</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行政区室外面积</w:t>
            </w:r>
          </w:p>
          <w:p>
            <w:pPr>
              <w:pStyle w:val="null3"/>
              <w:jc w:val="center"/>
            </w:pPr>
            <w:r>
              <w:rPr>
                <w:sz w:val="21"/>
              </w:rPr>
              <w:t>（不含绿化面积）</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室外总面积约</w:t>
            </w:r>
            <w:r>
              <w:rPr>
                <w:sz w:val="21"/>
              </w:rPr>
              <w:t>79859</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”“3.6</w:t>
            </w:r>
            <w:r>
              <w:rPr>
                <w:sz w:val="21"/>
              </w:rPr>
              <w:t>秩序维护</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监管区室外面积</w:t>
            </w:r>
          </w:p>
          <w:p>
            <w:pPr>
              <w:pStyle w:val="null3"/>
              <w:jc w:val="center"/>
            </w:pPr>
            <w:r>
              <w:rPr>
                <w:sz w:val="21"/>
              </w:rPr>
              <w:t>（不含绿化面积）</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室外总面积约</w:t>
            </w:r>
            <w:r>
              <w:rPr>
                <w:sz w:val="21"/>
              </w:rPr>
              <w:t>84000</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绿化总面积约</w:t>
            </w:r>
            <w:r>
              <w:rPr>
                <w:sz w:val="21"/>
              </w:rPr>
              <w:t>180000</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”“3.5</w:t>
            </w:r>
            <w:r>
              <w:rPr>
                <w:sz w:val="21"/>
              </w:rPr>
              <w:t>绿化服务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绿化（监管区）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绿化总面积约</w:t>
            </w:r>
            <w:r>
              <w:rPr>
                <w:sz w:val="21"/>
              </w:rPr>
              <w:t>120000</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”“3.5</w:t>
            </w:r>
            <w:r>
              <w:rPr>
                <w:sz w:val="21"/>
              </w:rPr>
              <w:t>绿化服务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假山鱼池（行政区）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假山鱼池</w:t>
            </w:r>
            <w:r>
              <w:rPr>
                <w:sz w:val="21"/>
              </w:rPr>
              <w:t>1</w:t>
            </w:r>
            <w:r>
              <w:rPr>
                <w:sz w:val="21"/>
              </w:rPr>
              <w:t>个（含过滤池），总面积约</w:t>
            </w:r>
            <w:r>
              <w:rPr>
                <w:sz w:val="21"/>
              </w:rPr>
              <w:t>60</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“3.5</w:t>
            </w:r>
            <w:r>
              <w:rPr>
                <w:sz w:val="21"/>
              </w:rPr>
              <w:t>绿化服务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垃圾箱（行政区）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垃圾箱</w:t>
            </w:r>
            <w:r>
              <w:rPr>
                <w:sz w:val="21"/>
              </w:rPr>
              <w:t>60</w:t>
            </w:r>
            <w:r>
              <w:rPr>
                <w:sz w:val="21"/>
              </w:rPr>
              <w:t>个</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车位数（行政区）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767</w:t>
            </w:r>
            <w:r>
              <w:rPr>
                <w:sz w:val="21"/>
              </w:rPr>
              <w:t>个汽车停车位（其中充电桩车位</w:t>
            </w:r>
            <w:r>
              <w:rPr>
                <w:sz w:val="21"/>
              </w:rPr>
              <w:t>6</w:t>
            </w:r>
            <w:r>
              <w:rPr>
                <w:sz w:val="21"/>
              </w:rPr>
              <w:t>个）</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“3.6</w:t>
            </w:r>
            <w:r>
              <w:rPr>
                <w:sz w:val="21"/>
              </w:rPr>
              <w:t>秩序维护</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露台（行政区）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露台</w:t>
            </w:r>
            <w:r>
              <w:rPr>
                <w:sz w:val="21"/>
              </w:rPr>
              <w:t>4</w:t>
            </w:r>
            <w:r>
              <w:rPr>
                <w:sz w:val="21"/>
              </w:rPr>
              <w:t>个、总面积约</w:t>
            </w:r>
            <w:r>
              <w:rPr>
                <w:sz w:val="21"/>
              </w:rPr>
              <w:t>690</w:t>
            </w:r>
            <w:r>
              <w:rPr>
                <w:sz w:val="21"/>
              </w:rPr>
              <w:t>㎡</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“3.4</w:t>
            </w:r>
            <w:r>
              <w:rPr>
                <w:sz w:val="21"/>
              </w:rPr>
              <w:t>保洁服务</w:t>
            </w:r>
            <w:r>
              <w:rPr>
                <w:sz w:val="21"/>
              </w:rPr>
              <w:t>”“3.5</w:t>
            </w:r>
            <w:r>
              <w:rPr>
                <w:sz w:val="21"/>
              </w:rPr>
              <w:t>绿化服务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化粪池（行政区）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化粪池</w:t>
            </w:r>
            <w:r>
              <w:rPr>
                <w:sz w:val="21"/>
              </w:rPr>
              <w:t>24</w:t>
            </w:r>
            <w:r>
              <w:rPr>
                <w:sz w:val="21"/>
              </w:rPr>
              <w:t>个，总容积约</w:t>
            </w:r>
            <w:r>
              <w:rPr>
                <w:sz w:val="21"/>
              </w:rPr>
              <w:t>199m³</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w:t>
            </w:r>
            <w:r>
              <w:rPr>
                <w:sz w:val="21"/>
              </w:rPr>
              <w:t>“3.4</w:t>
            </w:r>
            <w:r>
              <w:rPr>
                <w:sz w:val="21"/>
              </w:rPr>
              <w:t>保洁服务</w:t>
            </w:r>
            <w:r>
              <w:rPr>
                <w:sz w:val="21"/>
              </w:rPr>
              <w:t>”</w:t>
            </w:r>
          </w:p>
        </w:tc>
      </w:tr>
      <w:tr>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隔油池（行政区）</w:t>
            </w: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隔油池</w:t>
            </w:r>
            <w:r>
              <w:rPr>
                <w:sz w:val="21"/>
              </w:rPr>
              <w:t>1</w:t>
            </w:r>
            <w:r>
              <w:rPr>
                <w:sz w:val="21"/>
              </w:rPr>
              <w:t>个</w:t>
            </w:r>
          </w:p>
        </w:tc>
        <w:tc>
          <w:tcPr>
            <w:tcW w:type="dxa" w:w="3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w:t>
            </w:r>
            <w:r>
              <w:rPr>
                <w:sz w:val="21"/>
              </w:rPr>
              <w:t>“3.4</w:t>
            </w:r>
            <w:r>
              <w:rPr>
                <w:sz w:val="21"/>
              </w:rPr>
              <w:t>保洁服务</w:t>
            </w:r>
            <w:r>
              <w:rPr>
                <w:sz w:val="21"/>
              </w:rPr>
              <w:t>”</w:t>
            </w:r>
          </w:p>
        </w:tc>
      </w:tr>
    </w:tbl>
    <w:p>
      <w:pPr>
        <w:pStyle w:val="null3"/>
        <w:spacing w:before="255" w:after="255"/>
        <w:jc w:val="both"/>
        <w:outlineLvl w:val="1"/>
      </w:pPr>
      <w:r>
        <w:rPr>
          <w:sz w:val="21"/>
          <w:b/>
        </w:rPr>
        <w:t>3.</w:t>
      </w:r>
      <w:r>
        <w:rPr>
          <w:sz w:val="21"/>
          <w:b/>
        </w:rPr>
        <w:t>物业管理服务内容及标准</w:t>
      </w:r>
    </w:p>
    <w:p>
      <w:pPr>
        <w:pStyle w:val="null3"/>
        <w:ind w:firstLine="420"/>
        <w:jc w:val="both"/>
      </w:pPr>
      <w:r>
        <w:rPr>
          <w:sz w:val="21"/>
        </w:rPr>
        <w:t>物业管理服务包括基本服务、水电工程维修服务、保洁服务、绿化服务、秩序维护等。</w:t>
      </w:r>
    </w:p>
    <w:p>
      <w:pPr>
        <w:pStyle w:val="null3"/>
        <w:spacing w:before="255" w:after="255"/>
        <w:jc w:val="both"/>
        <w:outlineLvl w:val="2"/>
      </w:pPr>
      <w:r>
        <w:rPr>
          <w:sz w:val="21"/>
          <w:b/>
        </w:rPr>
        <w:t>3.</w:t>
      </w:r>
      <w:r>
        <w:rPr>
          <w:sz w:val="21"/>
          <w:b/>
        </w:rPr>
        <w:t>1</w:t>
      </w:r>
      <w:r>
        <w:rPr>
          <w:sz w:val="21"/>
          <w:b/>
        </w:rPr>
        <w:t>基本服务和</w:t>
      </w:r>
      <w:r>
        <w:rPr>
          <w:sz w:val="21"/>
          <w:b/>
        </w:rPr>
        <w:t>管理目标</w:t>
      </w:r>
    </w:p>
    <w:p>
      <w:pPr>
        <w:pStyle w:val="null3"/>
        <w:spacing w:before="255" w:after="255"/>
        <w:jc w:val="both"/>
        <w:outlineLvl w:val="2"/>
      </w:pPr>
      <w:r>
        <w:rPr>
          <w:sz w:val="21"/>
          <w:b/>
        </w:rPr>
        <w:t>（</w:t>
      </w:r>
      <w:r>
        <w:rPr>
          <w:sz w:val="21"/>
          <w:b/>
        </w:rPr>
        <w:t>1</w:t>
      </w:r>
      <w:r>
        <w:rPr>
          <w:sz w:val="21"/>
          <w:b/>
        </w:rPr>
        <w:t>）基本服务</w:t>
      </w:r>
    </w:p>
    <w:tbl>
      <w:tblPr>
        <w:tblW w:w="0" w:type="auto"/>
        <w:tblBorders>
          <w:top w:val="none" w:color="000000" w:sz="4"/>
          <w:left w:val="none" w:color="000000" w:sz="4"/>
          <w:bottom w:val="none" w:color="000000" w:sz="4"/>
          <w:right w:val="none" w:color="000000" w:sz="4"/>
          <w:insideH w:val="none"/>
          <w:insideV w:val="none"/>
        </w:tblBorders>
      </w:tblPr>
      <w:tblGrid>
        <w:gridCol w:w="718"/>
        <w:gridCol w:w="1890"/>
        <w:gridCol w:w="5698"/>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5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目标与责任</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）结合采购人要求及物业服务实际情况，制定年度管理目标，明确责任分工，并制定配套实施方案。</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秩序维护管理有序，无安全事故及隐患的存在和发生；保洁要求做到服务区域环境整洁、卫生；水电工程维护上做到出现故障及时修复，保障服务区域水电设备运行正常、公共设施完好；绿化要求做到定期修剪，保持环境美观；及时完成采购人指定的临时性工作。</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服务人员要求</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）每季度至少开展</w:t>
            </w:r>
            <w:r>
              <w:rPr>
                <w:sz w:val="21"/>
              </w:rPr>
              <w:t>1</w:t>
            </w:r>
            <w:r>
              <w:rPr>
                <w:sz w:val="21"/>
              </w:rPr>
              <w:t>次岗位技能、职业素质、服务知识、客户文化、绿色节能环保等教育培训，并进行适当形式的考核。</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）根据采购人要求对服务人员进行从业资格审查，审查结果向采购人报备。</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服务人员的年龄、学历、工作经验及资格条件应当与所在岗位能力要求相匹配，到岗前应当经过必要的岗前培训以达到岗位能力要求，国家、行业规定应当取得职业资格证书或特种作业证书的，应当按规定持证上岗。</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w:t>
            </w:r>
            <w:r>
              <w:rPr>
                <w:sz w:val="21"/>
              </w:rPr>
              <w:t>如采购人认为服务人员不适应岗位要求或存在其他影响工作的，可要求中标人进行调换。如因中标人原因对服务人员进行调换，应当经采购人同意，更换比例不得超过本项目服务人员总数的</w:t>
            </w:r>
            <w:r>
              <w:rPr>
                <w:sz w:val="21"/>
              </w:rPr>
              <w:t>20%</w:t>
            </w:r>
            <w:r>
              <w:rPr>
                <w:sz w:val="21"/>
              </w:rPr>
              <w:t>。本项目服务人员不得在其他项目兼职。</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）着装分类统一，佩戴标识。仪容整洁、姿态端正、举止文明。用语文明礼貌，态度温和耐心。</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保密和思想政治教育</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）建立保密管理制度。制度内容应当包括但不限于：</w:t>
            </w:r>
            <w:r>
              <w:rPr>
                <w:sz w:val="21"/>
              </w:rPr>
              <w:t>①</w:t>
            </w:r>
            <w:r>
              <w:rPr>
                <w:sz w:val="21"/>
              </w:rPr>
              <w:t>明确重点要害岗位保密职责。</w:t>
            </w:r>
            <w:r>
              <w:rPr>
                <w:sz w:val="21"/>
              </w:rPr>
              <w:t>②</w:t>
            </w:r>
            <w:r>
              <w:rPr>
                <w:sz w:val="21"/>
              </w:rPr>
              <w:t>对涉密工作岗位的保密要求。</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）根据采购人要求与涉密工作岗位的服务人员签订保密协议。保密协议应当向采购人报备。</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）对服务人员进行保密教育，提高服务人员保密意识。</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）发现服务人员违法违规或重大过失，及时报告采购人，并采取必要补救措施。</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档案管理</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）建立物业信息，准确、及时地对文件资料和服务记录进行归档保存，并确保其物理安全。</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）档案和记录齐全，包括但不限于：采购人建议与投诉、员工信息、培训记录、保密教育、设施设备维修维护、应急预案、突发事件消防演习与处置记录、合同协议等。</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）遵守采购人的信息、档案资料保密要求，未经许可，不得将建筑物平面图等资料转作其他用途或向其他单位、个人提供。</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）履约结束后，相关资料交还采购人，采购人按政府采购相关规定存档。</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分包供应商管理</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）合理控制外包服务人员数量和流动率。</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）根据采购人要求明确对分包供应商的要求，确定工作流程。</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）明确安全管理责任和保密责任，签订安全管理责任书和保密责任书。</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）开展服务检查和监管，评估服务效果，必要时进行服务流程调整。</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）根据工作反馈意见与建议，持续提升服务品质。</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服务改进</w:t>
            </w:r>
          </w:p>
          <w:p>
            <w:pPr>
              <w:pStyle w:val="null3"/>
              <w:jc w:val="both"/>
            </w:p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）明确负责人，定期对物业服务过程进行自查，结合反馈意见与评价结果采取改进措施，持续提升管理与服务水平。</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）对不合格服务进行控制，对不合格服务的原因进行识别和分析，及时采取纠正措施，消除不合格的原因，防止不合格再发生。</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）需整改问题及时整改完成。</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重大活动后勤保障</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）制订流程。配合采购人制订重大活动后勤保障工作流程，需对任务进行详细了解，并根据工作安排制定详细的后勤保障计划。</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实施保障。按计划在关键区域和重点部位进行部署，确保任务顺利进行，对活动区域进行全面安全检查，发现并排除安全隐患，对车辆进行有序引导和管理，确保交通安全畅通，以礼貌、专业的态度对待来宾，展现良好形象。</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）收尾工作。对现场进行检查，做好清理工作。</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应急保障预案</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重点区域及安全隐患排查。结合项目的实际情况，对重点部位及危险隐患进行排查，对危险隐患进行控制或整改并定期监控，使风险隐患始终处于受控状态。</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应急预案的建立。根据项目的实际情况，制定专项预案，包括但不限于：火情火警紧急处理应急预案、停水停电应急预案、电梯困人应急预案、恶劣天气应对应急预案等。</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应急预案的培训和演练。应急预案定期培训和演练，组织相关岗位每半年至少开展一次专项应急预案演练；留存培训及演练记录，并对预案进行评价，确保与实际情况相结合。</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服务管理及工作制度</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）制定工作制度，</w:t>
            </w:r>
            <w:r>
              <w:rPr>
                <w:sz w:val="21"/>
              </w:rPr>
              <w:t>主要包括：日常工作管理制度、物业服务制度、岗位职责</w:t>
            </w:r>
            <w:r>
              <w:rPr>
                <w:sz w:val="21"/>
              </w:rPr>
              <w:t>等相关管理制度</w:t>
            </w:r>
            <w:r>
              <w:rPr>
                <w:sz w:val="21"/>
              </w:rPr>
              <w:t>。</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）制定</w:t>
            </w:r>
            <w:r>
              <w:rPr>
                <w:sz w:val="21"/>
              </w:rPr>
              <w:t>项目实施计划，主要包括：进退场交接、人员培训计划等。</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服务热线及紧急维修</w:t>
            </w: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）设有</w:t>
            </w:r>
            <w:r>
              <w:rPr>
                <w:sz w:val="21"/>
              </w:rPr>
              <w:t>24</w:t>
            </w:r>
            <w:r>
              <w:rPr>
                <w:sz w:val="21"/>
              </w:rPr>
              <w:t>小时报修求助服务热线。</w:t>
            </w:r>
          </w:p>
        </w:tc>
      </w:tr>
      <w:tr>
        <w:tc>
          <w:tcPr>
            <w:tcW w:type="dxa" w:w="71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5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紧急维修应当</w:t>
            </w:r>
            <w:r>
              <w:rPr>
                <w:sz w:val="21"/>
              </w:rPr>
              <w:t>15</w:t>
            </w:r>
            <w:r>
              <w:rPr>
                <w:sz w:val="21"/>
              </w:rPr>
              <w:t>分钟内到达现场，不间断维修直至修复。</w:t>
            </w:r>
          </w:p>
        </w:tc>
      </w:tr>
    </w:tbl>
    <w:p>
      <w:pPr>
        <w:pStyle w:val="null3"/>
        <w:spacing w:before="255" w:after="255"/>
        <w:jc w:val="both"/>
        <w:outlineLvl w:val="2"/>
      </w:pPr>
      <w:r>
        <w:rPr>
          <w:sz w:val="21"/>
          <w:b/>
        </w:rPr>
        <w:t>（</w:t>
      </w:r>
      <w:r>
        <w:rPr>
          <w:sz w:val="21"/>
          <w:b/>
        </w:rPr>
        <w:t>2</w:t>
      </w:r>
      <w:r>
        <w:rPr>
          <w:sz w:val="21"/>
          <w:b/>
        </w:rPr>
        <w:t>）物业管理目标</w:t>
      </w:r>
    </w:p>
    <w:p>
      <w:pPr>
        <w:pStyle w:val="null3"/>
        <w:ind w:firstLine="420"/>
        <w:jc w:val="left"/>
      </w:pPr>
      <w:r>
        <w:rPr>
          <w:sz w:val="21"/>
        </w:rPr>
        <w:t>①</w:t>
      </w:r>
      <w:r>
        <w:rPr>
          <w:sz w:val="21"/>
        </w:rPr>
        <w:t>树立</w:t>
      </w:r>
      <w:r>
        <w:rPr>
          <w:sz w:val="21"/>
        </w:rPr>
        <w:t>“</w:t>
      </w:r>
      <w:r>
        <w:rPr>
          <w:sz w:val="21"/>
        </w:rPr>
        <w:t>安全第一</w:t>
      </w:r>
      <w:r>
        <w:rPr>
          <w:sz w:val="21"/>
        </w:rPr>
        <w:t>”</w:t>
      </w:r>
      <w:r>
        <w:rPr>
          <w:sz w:val="21"/>
        </w:rPr>
        <w:t>的思想，实行封闭式管理和</w:t>
      </w:r>
      <w:r>
        <w:rPr>
          <w:sz w:val="21"/>
        </w:rPr>
        <w:t>24</w:t>
      </w:r>
      <w:r>
        <w:rPr>
          <w:sz w:val="21"/>
        </w:rPr>
        <w:t>小时秩序维护值班制度，维护行政区内办公、生活秩序，确保人员和财产安全。</w:t>
      </w:r>
    </w:p>
    <w:p>
      <w:pPr>
        <w:pStyle w:val="null3"/>
        <w:ind w:firstLine="420"/>
        <w:jc w:val="both"/>
      </w:pPr>
      <w:r>
        <w:rPr>
          <w:sz w:val="21"/>
        </w:rPr>
        <w:t>②</w:t>
      </w:r>
      <w:r>
        <w:rPr>
          <w:sz w:val="21"/>
        </w:rPr>
        <w:t>中标人物业管理质量要求达到国家、省和市对物业管理的质量指标有关规定和具体标准，承诺物业管理各项服务达到指标。根据国家规范建立健全各项规章制度和标准，制定出确实可行的管理服务细则、完整的预防突发事件应急措施机制等，各项规定、实施细则及方案均需经采购人认可后方能实施，重要岗位的规章制度及操作流程还需上墙悬挂。</w:t>
      </w:r>
    </w:p>
    <w:p>
      <w:pPr>
        <w:pStyle w:val="null3"/>
        <w:ind w:firstLine="210"/>
        <w:jc w:val="left"/>
      </w:pPr>
      <w:r>
        <w:rPr>
          <w:sz w:val="24"/>
        </w:rPr>
        <w:t xml:space="preserve">  </w:t>
      </w:r>
      <w:r>
        <w:rPr>
          <w:sz w:val="21"/>
        </w:rPr>
        <w:t>③</w:t>
      </w:r>
      <w:r>
        <w:rPr>
          <w:sz w:val="21"/>
        </w:rPr>
        <w:t>采购人单位为司法行政机关，中标人派驻的工作人员及物业相关服务人员应遵守采购人的规章制度和管理规定，如有违反采购人相关保密制度未造成不良社会影响或损害后果的，采购人有权要求中标人更换相关的物业服务人员，中标人应无条件响应，并在三天内予以更换。如因违反采购人相关保密制度造成不良社会影响或损害后果的，采购人按规定将泄密人员移交给司法机关处理，中标人承担相应的法律责任，同时采购人有权单方面解除合同且无需承担任何法律责任。投标时提供保密承诺函（格式自定）。</w:t>
      </w:r>
    </w:p>
    <w:p>
      <w:pPr>
        <w:pStyle w:val="null3"/>
        <w:ind w:firstLine="420"/>
        <w:jc w:val="left"/>
      </w:pPr>
      <w:r>
        <w:rPr>
          <w:sz w:val="21"/>
        </w:rPr>
        <w:t>④</w:t>
      </w:r>
      <w:r>
        <w:rPr>
          <w:sz w:val="21"/>
        </w:rPr>
        <w:t>建立、健全各类档案。包括物业各类原始资料，合同、土建、设备类图纸、验收证明、设施档案、业务档案、计划、管理资料等。</w:t>
      </w:r>
    </w:p>
    <w:p>
      <w:pPr>
        <w:pStyle w:val="null3"/>
        <w:ind w:firstLine="420"/>
        <w:jc w:val="left"/>
      </w:pPr>
      <w:r>
        <w:rPr>
          <w:sz w:val="21"/>
        </w:rPr>
        <w:t>⑤</w:t>
      </w:r>
      <w:r>
        <w:rPr>
          <w:sz w:val="21"/>
        </w:rPr>
        <w:t>制定各类突发事件及应急救援方案并定期进行应急演练，演练相关记录需报采购人备案，危及安全处，设置明显标志和防范措施。</w:t>
      </w:r>
    </w:p>
    <w:p>
      <w:pPr>
        <w:pStyle w:val="null3"/>
        <w:ind w:firstLine="420"/>
        <w:jc w:val="left"/>
      </w:pPr>
      <w:r>
        <w:rPr>
          <w:sz w:val="21"/>
        </w:rPr>
        <w:t>⑥</w:t>
      </w:r>
      <w:r>
        <w:rPr>
          <w:sz w:val="21"/>
        </w:rPr>
        <w:t>在物业管理范围内，禁止乱写、乱张贴广告、标语，保持外观整洁、大方。</w:t>
      </w:r>
    </w:p>
    <w:p>
      <w:pPr>
        <w:pStyle w:val="null3"/>
        <w:ind w:firstLine="420"/>
        <w:jc w:val="left"/>
      </w:pPr>
      <w:r>
        <w:rPr>
          <w:sz w:val="21"/>
        </w:rPr>
        <w:t>⑦</w:t>
      </w:r>
      <w:r>
        <w:rPr>
          <w:sz w:val="21"/>
        </w:rPr>
        <w:t>妥善保管采购人因工作需要为中标人提供的安全防范工具及通讯工具（如有遗失或损坏，须照价赔偿）。</w:t>
      </w:r>
    </w:p>
    <w:p>
      <w:pPr>
        <w:pStyle w:val="null3"/>
        <w:ind w:firstLine="420"/>
        <w:jc w:val="both"/>
      </w:pPr>
      <w:r>
        <w:rPr>
          <w:sz w:val="21"/>
        </w:rPr>
        <w:t>⑧</w:t>
      </w:r>
      <w:r>
        <w:rPr>
          <w:sz w:val="21"/>
        </w:rPr>
        <w:t>协调处理好与各部门、科（处）室工作关系，创造良好的工作氛围。</w:t>
      </w:r>
    </w:p>
    <w:p>
      <w:pPr>
        <w:pStyle w:val="null3"/>
        <w:ind w:firstLine="420"/>
        <w:jc w:val="both"/>
      </w:pPr>
      <w:r>
        <w:rPr>
          <w:sz w:val="21"/>
        </w:rPr>
        <w:t>⑨</w:t>
      </w:r>
      <w:r>
        <w:rPr>
          <w:sz w:val="21"/>
        </w:rPr>
        <w:t>各项服务指标</w:t>
      </w:r>
    </w:p>
    <w:tbl>
      <w:tblPr>
        <w:tblW w:w="0" w:type="auto"/>
        <w:tblBorders>
          <w:top w:val="none" w:color="000000" w:sz="4"/>
          <w:left w:val="none" w:color="000000" w:sz="4"/>
          <w:bottom w:val="none" w:color="000000" w:sz="4"/>
          <w:right w:val="none" w:color="000000" w:sz="4"/>
          <w:insideH w:val="none"/>
          <w:insideV w:val="none"/>
        </w:tblBorders>
      </w:tblPr>
      <w:tblGrid>
        <w:gridCol w:w="647"/>
        <w:gridCol w:w="1821"/>
        <w:gridCol w:w="542"/>
        <w:gridCol w:w="873"/>
        <w:gridCol w:w="4424"/>
      </w:tblGrid>
      <w:tr>
        <w:tc>
          <w:tcPr>
            <w:tcW w:type="dxa" w:w="6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18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承诺项目</w:t>
            </w:r>
          </w:p>
        </w:tc>
        <w:tc>
          <w:tcPr>
            <w:tcW w:type="dxa" w:w="54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国标</w:t>
            </w:r>
          </w:p>
        </w:tc>
        <w:tc>
          <w:tcPr>
            <w:tcW w:type="dxa" w:w="8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指标</w:t>
            </w:r>
          </w:p>
        </w:tc>
        <w:tc>
          <w:tcPr>
            <w:tcW w:type="dxa" w:w="4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实施措施</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治安案件发生率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以下</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门岗</w:t>
            </w:r>
            <w:r>
              <w:rPr>
                <w:sz w:val="21"/>
              </w:rPr>
              <w:t xml:space="preserve"> 24 </w:t>
            </w:r>
            <w:r>
              <w:rPr>
                <w:sz w:val="21"/>
              </w:rPr>
              <w:t>小时固定值班，</w:t>
            </w:r>
            <w:r>
              <w:rPr>
                <w:sz w:val="21"/>
              </w:rPr>
              <w:t>24</w:t>
            </w:r>
            <w:r>
              <w:rPr>
                <w:sz w:val="21"/>
              </w:rPr>
              <w:t>小时定时、不定时巡逻，明确责任区域，完善制度，狠抓人员思想业务素质</w:t>
            </w:r>
            <w:r>
              <w:rPr>
                <w:sz w:val="21"/>
              </w:rPr>
              <w:t>。</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车辆被盗率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加强巡逻、检查；建立和健全车辆出入登记制度；熟悉行政区干警职工用车情况；发现可疑人员立即上前查问。</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防火设备完好率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定期检查维护，实行巡查制度，建档记录，确保消防系统设备完好。</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火灾发生率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做好消防监控，加强消防宣传，建立预防制度，</w:t>
            </w:r>
            <w:r>
              <w:rPr>
                <w:sz w:val="21"/>
              </w:rPr>
              <w:t>建立义务消防组织，实行消防安全责任制，定期进行消防演习。</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违章发生率</w:t>
            </w:r>
          </w:p>
          <w:p>
            <w:pPr>
              <w:pStyle w:val="null3"/>
              <w:jc w:val="center"/>
            </w:pPr>
            <w:r>
              <w:rPr>
                <w:sz w:val="21"/>
              </w:rPr>
              <w:t>违章处理率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以下</w:t>
            </w:r>
          </w:p>
          <w:p>
            <w:pPr>
              <w:pStyle w:val="null3"/>
              <w:jc w:val="center"/>
            </w:pPr>
            <w:r>
              <w:rPr>
                <w:sz w:val="21"/>
              </w:rPr>
              <w:t>98%</w:t>
            </w:r>
            <w:r>
              <w:rPr>
                <w:sz w:val="21"/>
              </w:rPr>
              <w:t>以上</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加强宣传和巡视，跟踪管理，及时发现、及时处理、及时回访，做好记录。</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清洁、保洁率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99%</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99%</w:t>
            </w:r>
            <w:r>
              <w:rPr>
                <w:sz w:val="21"/>
              </w:rPr>
              <w:t>以上</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实行卫生责任区包干，全天</w:t>
            </w:r>
            <w:r>
              <w:rPr>
                <w:sz w:val="21"/>
              </w:rPr>
              <w:t>12</w:t>
            </w:r>
            <w:r>
              <w:rPr>
                <w:sz w:val="21"/>
              </w:rPr>
              <w:t xml:space="preserve"> </w:t>
            </w:r>
            <w:r>
              <w:rPr>
                <w:sz w:val="21"/>
              </w:rPr>
              <w:t>小时保洁制，</w:t>
            </w:r>
            <w:r>
              <w:rPr>
                <w:sz w:val="21"/>
              </w:rPr>
              <w:t>垃圾日产日清，</w:t>
            </w:r>
            <w:r>
              <w:rPr>
                <w:sz w:val="21"/>
              </w:rPr>
              <w:t>卫生设施齐全、完好。</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25"/>
              <w:jc w:val="center"/>
            </w:pPr>
            <w:r>
              <w:rPr>
                <w:sz w:val="21"/>
              </w:rPr>
              <w:t xml:space="preserve">    </w:t>
            </w:r>
            <w:r>
              <w:rPr>
                <w:sz w:val="21"/>
              </w:rPr>
              <w:t>道路完好率</w:t>
            </w:r>
            <w:r>
              <w:rPr>
                <w:sz w:val="21"/>
              </w:rPr>
              <w:t xml:space="preserve">           </w:t>
            </w:r>
            <w:r>
              <w:rPr>
                <w:sz w:val="21"/>
              </w:rPr>
              <w:t>及使用率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加强巡视，确保道路畅通无损坏，路面平坦整洁，排水通畅，无随意占用道路，无改变使用功能。</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化粪池、雨水井、</w:t>
            </w:r>
          </w:p>
          <w:p>
            <w:pPr>
              <w:pStyle w:val="null3"/>
              <w:jc w:val="center"/>
            </w:pPr>
            <w:r>
              <w:rPr>
                <w:sz w:val="21"/>
              </w:rPr>
              <w:t>污水井完好率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每日记录检查情况，定期疏通、清理，井盖齐全良好，保证排放通畅无堵。</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停车场完好率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依规划使用停车场；建立责任制，确保场内整洁，设施完好无损，疏导有序，不占用消防通道，无交通堵塞。</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管理人员专业培</w:t>
            </w:r>
          </w:p>
          <w:p>
            <w:pPr>
              <w:pStyle w:val="null3"/>
              <w:jc w:val="center"/>
            </w:pPr>
            <w:r>
              <w:rPr>
                <w:sz w:val="21"/>
              </w:rPr>
              <w:t>训合格率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90%</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培训合格方可录用，无上岗证不能上岗。</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客户满意率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r>
              <w:rPr>
                <w:sz w:val="21"/>
              </w:rPr>
              <w:t>以上</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依法、依约管理服务；树立服务至上的观点，严格管理，忠实履行义务，全心全意为业主服务，寓管理于服务之中。</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center"/>
            </w:pPr>
            <w:r>
              <w:rPr>
                <w:sz w:val="21"/>
              </w:rPr>
              <w:t>业主有效投诉</w:t>
            </w:r>
          </w:p>
          <w:p>
            <w:pPr>
              <w:pStyle w:val="null3"/>
              <w:ind w:left="210"/>
              <w:jc w:val="center"/>
            </w:pPr>
            <w:r>
              <w:rPr>
                <w:sz w:val="21"/>
              </w:rPr>
              <w:t>投诉答复率</w:t>
            </w:r>
          </w:p>
          <w:p>
            <w:pPr>
              <w:pStyle w:val="null3"/>
              <w:jc w:val="center"/>
            </w:pPr>
            <w:r>
              <w:rPr>
                <w:sz w:val="21"/>
              </w:rPr>
              <w:t>有效投诉更正率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p>
            <w:pPr>
              <w:pStyle w:val="null3"/>
              <w:jc w:val="center"/>
            </w:pPr>
            <w:r>
              <w:rPr>
                <w:sz w:val="21"/>
              </w:rPr>
              <w:t>95%</w:t>
            </w:r>
          </w:p>
          <w:p>
            <w:pPr>
              <w:pStyle w:val="null3"/>
              <w:jc w:val="center"/>
            </w:pPr>
            <w:r>
              <w:rPr>
                <w:sz w:val="21"/>
              </w:rPr>
              <w:t>95%</w:t>
            </w: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以下</w:t>
            </w:r>
          </w:p>
          <w:p>
            <w:pPr>
              <w:pStyle w:val="null3"/>
              <w:jc w:val="center"/>
            </w:pPr>
            <w:r>
              <w:rPr>
                <w:sz w:val="21"/>
              </w:rPr>
              <w:t>100%</w:t>
            </w:r>
          </w:p>
          <w:p>
            <w:pPr>
              <w:pStyle w:val="null3"/>
              <w:jc w:val="center"/>
            </w:pPr>
            <w:r>
              <w:rPr>
                <w:sz w:val="21"/>
              </w:rPr>
              <w:t>100%</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加强与主管部门联系，多方面征询意见，及时答复投诉，对有效投诉及时处理并予以更正，最大限度地满足业主要求。</w:t>
            </w:r>
          </w:p>
        </w:tc>
      </w:tr>
      <w:tr>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1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档案资料完整率</w:t>
            </w:r>
          </w:p>
        </w:tc>
        <w:tc>
          <w:tcPr>
            <w:tcW w:type="dxa" w:w="5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99%</w:t>
            </w:r>
          </w:p>
        </w:tc>
        <w:tc>
          <w:tcPr>
            <w:tcW w:type="dxa" w:w="4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制定制度，专人负责。</w:t>
            </w:r>
          </w:p>
        </w:tc>
      </w:tr>
    </w:tbl>
    <w:p>
      <w:pPr>
        <w:pStyle w:val="null3"/>
        <w:spacing w:before="255" w:after="255"/>
        <w:jc w:val="both"/>
        <w:outlineLvl w:val="2"/>
      </w:pPr>
      <w:r>
        <w:rPr>
          <w:sz w:val="21"/>
          <w:b/>
        </w:rPr>
        <w:t>3.2</w:t>
      </w:r>
      <w:r>
        <w:rPr>
          <w:sz w:val="21"/>
          <w:b/>
        </w:rPr>
        <w:t>房屋维护服务</w:t>
      </w:r>
    </w:p>
    <w:tbl>
      <w:tblPr>
        <w:tblW w:w="0" w:type="auto"/>
        <w:tblBorders>
          <w:top w:val="none" w:color="000000" w:sz="4"/>
          <w:left w:val="none" w:color="000000" w:sz="4"/>
          <w:bottom w:val="none" w:color="000000" w:sz="4"/>
          <w:right w:val="none" w:color="000000" w:sz="4"/>
          <w:insideH w:val="none"/>
          <w:insideV w:val="none"/>
        </w:tblBorders>
      </w:tblPr>
      <w:tblGrid>
        <w:gridCol w:w="718"/>
        <w:gridCol w:w="1904"/>
        <w:gridCol w:w="5684"/>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5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主体结构、围护结构、部品部件</w:t>
            </w: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）每季度至少开展</w:t>
            </w:r>
            <w:r>
              <w:rPr>
                <w:sz w:val="21"/>
              </w:rPr>
              <w:t>1</w:t>
            </w:r>
            <w:r>
              <w:rPr>
                <w:sz w:val="21"/>
              </w:rPr>
              <w:t>次房屋结构安全巡视，发现外观有变形、开裂等现象，及时建议采购人申请房屋安全鉴定，并采取必要的避险和防护措施。</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）每季度至少开展</w:t>
            </w:r>
            <w:r>
              <w:rPr>
                <w:sz w:val="21"/>
              </w:rPr>
              <w:t>1</w:t>
            </w:r>
            <w:r>
              <w:rPr>
                <w:sz w:val="21"/>
              </w:rPr>
              <w:t>次外墙贴饰面、幕墙玻璃、雨篷、散水、空调室外机支撑构件等检查，发现破损，及时向采购人报告。</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）每半月至少开展</w:t>
            </w:r>
            <w:r>
              <w:rPr>
                <w:sz w:val="21"/>
              </w:rPr>
              <w:t>1</w:t>
            </w:r>
            <w:r>
              <w:rPr>
                <w:sz w:val="21"/>
              </w:rPr>
              <w:t>次公用部位的门、窗、楼梯、通风道、室内地面、墙面、吊顶和室外屋面等巡查，发现破损，及时向采购人报告。</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）每年强降雨天气前后、雨雪季节检查屋面防水和雨落管等，发现破损，及时向采购人报告。</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w:t>
            </w:r>
            <w:r>
              <w:rPr>
                <w:sz w:val="21"/>
              </w:rPr>
              <w:t>办公楼外观完好，建筑装饰面无脱落、无破损、无污渍，玻璃幕墙清洁明亮、无破损。</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6</w:t>
            </w:r>
            <w:r>
              <w:rPr>
                <w:sz w:val="21"/>
              </w:rPr>
              <w:t>）</w:t>
            </w:r>
            <w:r>
              <w:rPr>
                <w:sz w:val="21"/>
              </w:rPr>
              <w:t>通道、楼梯、门窗等设施的完好和正常使用。</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其他设施</w:t>
            </w: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）每半月至少开展</w:t>
            </w:r>
            <w:r>
              <w:rPr>
                <w:sz w:val="21"/>
              </w:rPr>
              <w:t>1</w:t>
            </w:r>
            <w:r>
              <w:rPr>
                <w:sz w:val="21"/>
              </w:rPr>
              <w:t>次大门、围墙、道路、场地、管井、沟渠等巡查，每半月至少检查</w:t>
            </w:r>
            <w:r>
              <w:rPr>
                <w:sz w:val="21"/>
              </w:rPr>
              <w:t>1</w:t>
            </w:r>
            <w:r>
              <w:rPr>
                <w:sz w:val="21"/>
              </w:rPr>
              <w:t>次雨污水管井、化粪池等巡查，发现破损，及时向采购人报告。</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）每年至少开展</w:t>
            </w:r>
            <w:r>
              <w:rPr>
                <w:sz w:val="21"/>
              </w:rPr>
              <w:t>1</w:t>
            </w:r>
            <w:r>
              <w:rPr>
                <w:sz w:val="21"/>
              </w:rPr>
              <w:t>次防雷装置检测，发现失效，及时向采购人报告。</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路面状态良好，地漏通畅不堵塞。</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装饰装修监督管理</w:t>
            </w: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）装饰装修前，中标人应当与采购人或采购人委托的装修企业签订装饰装修管理服务协议，告知装饰装修须知，并对装饰装修过程进行管理服务。</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）根据协议内容，做好装修垃圾临时堆放、清运等</w:t>
            </w:r>
            <w:r>
              <w:rPr>
                <w:sz w:val="21"/>
              </w:rPr>
              <w:t>。</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受</w:t>
            </w:r>
            <w:r>
              <w:rPr>
                <w:sz w:val="21"/>
              </w:rPr>
              <w:t>采购人</w:t>
            </w:r>
            <w:r>
              <w:rPr>
                <w:sz w:val="21"/>
              </w:rPr>
              <w:t>委托对房屋内装修进行严格的监督管理，发现问题及时上报，确保不因装修而危及大楼结构安全、人身安全和影响正常办公秩序。</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标识标牌</w:t>
            </w: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）标识标牌符合《公共信息图形符号 第</w:t>
            </w:r>
            <w:r>
              <w:rPr>
                <w:sz w:val="21"/>
              </w:rPr>
              <w:t>1</w:t>
            </w:r>
            <w:r>
              <w:rPr>
                <w:sz w:val="21"/>
              </w:rPr>
              <w:t>部分：通用符号》（</w:t>
            </w:r>
            <w:r>
              <w:rPr>
                <w:sz w:val="21"/>
              </w:rPr>
              <w:t>GB/T 10001.1-2023</w:t>
            </w:r>
            <w:r>
              <w:rPr>
                <w:sz w:val="21"/>
              </w:rPr>
              <w:t>）的相关要求，消防与安全标识符合《安全标志及其使用导则》（</w:t>
            </w:r>
            <w:r>
              <w:rPr>
                <w:sz w:val="21"/>
              </w:rPr>
              <w:t>GB2894-2008</w:t>
            </w:r>
            <w:r>
              <w:rPr>
                <w:sz w:val="21"/>
              </w:rPr>
              <w:t>）、《消防安全标志　第</w:t>
            </w:r>
            <w:r>
              <w:rPr>
                <w:sz w:val="21"/>
              </w:rPr>
              <w:t>1</w:t>
            </w:r>
            <w:r>
              <w:rPr>
                <w:sz w:val="21"/>
              </w:rPr>
              <w:t>部分：标志》（</w:t>
            </w:r>
            <w:r>
              <w:rPr>
                <w:sz w:val="21"/>
              </w:rPr>
              <w:t>GB13495.1-2015</w:t>
            </w:r>
            <w:r>
              <w:rPr>
                <w:sz w:val="21"/>
              </w:rPr>
              <w:t>）的相关要求。</w:t>
            </w:r>
          </w:p>
        </w:tc>
      </w:tr>
      <w:tr>
        <w:tc>
          <w:tcPr>
            <w:tcW w:type="dxa" w:w="718"/>
            <w:vMerge/>
            <w:tcBorders>
              <w:top w:val="none" w:color="000000" w:sz="4"/>
              <w:left w:val="single" w:color="000000" w:sz="4"/>
              <w:bottom w:val="single" w:color="000000" w:sz="4"/>
              <w:right w:val="single" w:color="000000" w:sz="4"/>
            </w:tcBorders>
          </w:tcPr>
          <w:p/>
        </w:tc>
        <w:tc>
          <w:tcPr>
            <w:tcW w:type="dxa" w:w="1904"/>
            <w:vMerge/>
            <w:tcBorders>
              <w:top w:val="none" w:color="000000" w:sz="4"/>
              <w:left w:val="none" w:color="000000" w:sz="4"/>
              <w:bottom w:val="single" w:color="000000" w:sz="4"/>
              <w:right w:val="single" w:color="000000" w:sz="4"/>
            </w:tcBorders>
          </w:tcP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）每月至少检查</w:t>
            </w:r>
            <w:r>
              <w:rPr>
                <w:sz w:val="21"/>
              </w:rPr>
              <w:t>1</w:t>
            </w:r>
            <w:r>
              <w:rPr>
                <w:sz w:val="21"/>
              </w:rPr>
              <w:t>次标识标牌和消防与安全标识。应当规范清晰、路线指引正确、安装稳固。</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建筑物维修修缮服务</w:t>
            </w:r>
          </w:p>
        </w:tc>
        <w:tc>
          <w:tcPr>
            <w:tcW w:type="dxa" w:w="5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rPr>
              <w:t>中标人负责行政区物业范围内建筑物维修修缮服务（含单次单项维修材料费</w:t>
            </w:r>
            <w:r>
              <w:rPr>
                <w:sz w:val="21"/>
                <w:b/>
              </w:rPr>
              <w:t>500</w:t>
            </w:r>
            <w:r>
              <w:rPr>
                <w:sz w:val="21"/>
                <w:b/>
              </w:rPr>
              <w:t>元以下的项目，此费用包含在投标报价中）</w:t>
            </w:r>
            <w:r>
              <w:rPr>
                <w:sz w:val="21"/>
              </w:rPr>
              <w:t>，确保建筑物完好。（</w:t>
            </w:r>
            <w:r>
              <w:rPr>
                <w:sz w:val="21"/>
                <w:b/>
              </w:rPr>
              <w:t>行政区物业范围内建筑物维修修缮服务：</w:t>
            </w:r>
            <w:r>
              <w:rPr>
                <w:sz w:val="21"/>
              </w:rPr>
              <w:t>单次单项维修材料费</w:t>
            </w:r>
            <w:r>
              <w:rPr>
                <w:sz w:val="21"/>
              </w:rPr>
              <w:t>500</w:t>
            </w:r>
            <w:r>
              <w:rPr>
                <w:sz w:val="21"/>
              </w:rPr>
              <w:t>元以下的项目，由中标人负责维修；如双方对维修材料价格有争议，经双方通过市场调查方式确定价格）</w:t>
            </w:r>
          </w:p>
        </w:tc>
      </w:tr>
    </w:tbl>
    <w:p>
      <w:pPr>
        <w:pStyle w:val="null3"/>
        <w:spacing w:before="255" w:after="255"/>
        <w:jc w:val="both"/>
        <w:outlineLvl w:val="2"/>
      </w:pPr>
      <w:r>
        <w:rPr>
          <w:sz w:val="21"/>
          <w:b/>
        </w:rPr>
        <w:t>3.3</w:t>
      </w:r>
      <w:r>
        <w:rPr>
          <w:sz w:val="21"/>
          <w:b/>
        </w:rPr>
        <w:t>水电工程维修服务</w:t>
      </w:r>
    </w:p>
    <w:tbl>
      <w:tblPr>
        <w:tblW w:w="0" w:type="auto"/>
        <w:tblBorders>
          <w:top w:val="none" w:color="000000" w:sz="4"/>
          <w:left w:val="none" w:color="000000" w:sz="4"/>
          <w:bottom w:val="none" w:color="000000" w:sz="4"/>
          <w:right w:val="none" w:color="000000" w:sz="4"/>
          <w:insideH w:val="none"/>
          <w:insideV w:val="none"/>
        </w:tblBorders>
      </w:tblPr>
      <w:tblGrid>
        <w:gridCol w:w="719"/>
        <w:gridCol w:w="1908"/>
        <w:gridCol w:w="5679"/>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5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7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服务范围和服务要求</w:t>
            </w: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）服务范围：</w:t>
            </w:r>
          </w:p>
          <w:p>
            <w:pPr>
              <w:pStyle w:val="null3"/>
              <w:ind w:firstLine="420"/>
              <w:jc w:val="both"/>
            </w:pPr>
            <w:r>
              <w:rPr>
                <w:sz w:val="21"/>
              </w:rPr>
              <w:t>①</w:t>
            </w:r>
            <w:r>
              <w:rPr>
                <w:sz w:val="21"/>
              </w:rPr>
              <w:t>负责行政区内水、电设备及管线的日常零星维修；负责行政区户外橱窗、宣传栏、各类护栏（含不锈钢）的维护与修缮等。</w:t>
            </w:r>
          </w:p>
          <w:p>
            <w:pPr>
              <w:pStyle w:val="null3"/>
              <w:ind w:firstLine="420"/>
              <w:jc w:val="both"/>
            </w:pPr>
            <w:r>
              <w:rPr>
                <w:sz w:val="21"/>
              </w:rPr>
              <w:t>②</w:t>
            </w:r>
            <w:r>
              <w:rPr>
                <w:sz w:val="21"/>
              </w:rPr>
              <w:t>当中标人接到维修任务（包含焊接、切割作业）后，应及时派电工到现场进行维修，零星维修所需耗材由采购人负责提供。</w:t>
            </w:r>
          </w:p>
          <w:p>
            <w:pPr>
              <w:pStyle w:val="null3"/>
              <w:ind w:firstLine="420"/>
              <w:jc w:val="both"/>
            </w:pPr>
            <w:r>
              <w:rPr>
                <w:sz w:val="21"/>
              </w:rPr>
              <w:t>③</w:t>
            </w:r>
            <w:r>
              <w:rPr>
                <w:sz w:val="21"/>
              </w:rPr>
              <w:t>如中标人无法维修应立即上报采购人，由采购人聘请第三方专业公司维修，维修费用由采购人支付。</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）服务要求：</w:t>
            </w:r>
            <w:r>
              <w:rPr>
                <w:sz w:val="21"/>
              </w:rPr>
              <w:t>全天</w:t>
            </w:r>
            <w:r>
              <w:rPr>
                <w:sz w:val="21"/>
              </w:rPr>
              <w:t>24</w:t>
            </w:r>
            <w:r>
              <w:rPr>
                <w:sz w:val="21"/>
              </w:rPr>
              <w:t>小时服务，急修在</w:t>
            </w:r>
            <w:r>
              <w:rPr>
                <w:sz w:val="21"/>
              </w:rPr>
              <w:t>15</w:t>
            </w:r>
            <w:r>
              <w:rPr>
                <w:sz w:val="21"/>
              </w:rPr>
              <w:t>分钟内到达现场进行维修，其它报修在</w:t>
            </w:r>
            <w:r>
              <w:rPr>
                <w:sz w:val="21"/>
              </w:rPr>
              <w:t>1</w:t>
            </w:r>
            <w:r>
              <w:rPr>
                <w:sz w:val="21"/>
              </w:rPr>
              <w:t>小时内到达现场。</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）重大节假日及恶劣天气前后，组织系统巡检</w:t>
            </w:r>
            <w:r>
              <w:rPr>
                <w:sz w:val="21"/>
              </w:rPr>
              <w:t>1</w:t>
            </w:r>
            <w:r>
              <w:rPr>
                <w:sz w:val="21"/>
              </w:rPr>
              <w:t>次。</w:t>
            </w:r>
          </w:p>
        </w:tc>
      </w:tr>
      <w:tr>
        <w:tc>
          <w:tcPr>
            <w:tcW w:type="dxa" w:w="7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水电工程维修服务</w:t>
            </w: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有上岗证及资格证，对物业各项设施、设备进行检查、维修、养护熟练。</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日常维修在接到报修通知后应在约定时间内到达现场，有完整的报修、维修和回访记录。</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w:t>
            </w:r>
            <w:r>
              <w:rPr>
                <w:sz w:val="21"/>
              </w:rPr>
              <w:t>平时做好巡视工作，及时上报设施设备损坏情况并根据要求处理。</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w:t>
            </w:r>
            <w:r>
              <w:rPr>
                <w:sz w:val="21"/>
              </w:rPr>
              <w:t>）</w:t>
            </w:r>
            <w:r>
              <w:rPr>
                <w:sz w:val="21"/>
              </w:rPr>
              <w:t>建立设备档案。每月将主要设施设备的日常巡查、维保情况报采购人备案。</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遇到采购人各业务部门需要在特定时间保证供电、供水的特殊情况时，应妥善安排工作，满足要求；遇火灾、地震、水灾等灾害或其它突发事件时，立即采取切断电源等有关抢险、救援措施，并协助供电部门做好安全用电的有关工作。</w:t>
            </w:r>
          </w:p>
        </w:tc>
      </w:tr>
      <w:tr>
        <w:tc>
          <w:tcPr>
            <w:tcW w:type="dxa" w:w="7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设备机房</w:t>
            </w: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）设备巡视记录清晰完整。</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）设备机房门窗、锁具应当完好、有效。</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）每半月至少开展</w:t>
            </w:r>
            <w:r>
              <w:rPr>
                <w:sz w:val="21"/>
              </w:rPr>
              <w:t>1</w:t>
            </w:r>
            <w:r>
              <w:rPr>
                <w:sz w:val="21"/>
              </w:rPr>
              <w:t>次清洁，整洁有序、无杂物、无积尘、无鼠、无虫害，符合设备运行要求。</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）按各设备机房国家标准规范规定维护</w:t>
            </w:r>
            <w:r>
              <w:rPr>
                <w:sz w:val="21"/>
              </w:rPr>
              <w:t>/</w:t>
            </w:r>
            <w:r>
              <w:rPr>
                <w:sz w:val="21"/>
              </w:rPr>
              <w:t>保管消防、通风、应急照明，防止小动物进入。</w:t>
            </w:r>
          </w:p>
        </w:tc>
      </w:tr>
      <w:tr>
        <w:tc>
          <w:tcPr>
            <w:tcW w:type="dxa" w:w="7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照明系统</w:t>
            </w: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）外观整洁无缺损、无松落。</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）更换的照明灯具应当选用节能环保产品，亮度与更换前保持一致。</w:t>
            </w:r>
          </w:p>
        </w:tc>
      </w:tr>
      <w:tr>
        <w:tc>
          <w:tcPr>
            <w:tcW w:type="dxa" w:w="719"/>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5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）每周至少开展</w:t>
            </w:r>
            <w:r>
              <w:rPr>
                <w:sz w:val="21"/>
              </w:rPr>
              <w:t>1</w:t>
            </w:r>
            <w:r>
              <w:rPr>
                <w:sz w:val="21"/>
              </w:rPr>
              <w:t>次公共区域照明设备巡视。</w:t>
            </w:r>
          </w:p>
        </w:tc>
      </w:tr>
    </w:tbl>
    <w:p>
      <w:pPr>
        <w:pStyle w:val="null3"/>
        <w:jc w:val="left"/>
      </w:pPr>
      <w:r>
        <w:rPr>
          <w:sz w:val="21"/>
        </w:rPr>
        <w:t>注：电梯、火灾自动报警系统及消防水系统等采购人已经外包给第三方公司维保的设备设施，由中标人负责监督、管理及协调，发现异常及时上报管理部门。</w:t>
      </w:r>
    </w:p>
    <w:p>
      <w:pPr>
        <w:pStyle w:val="null3"/>
        <w:spacing w:before="255" w:after="255"/>
        <w:jc w:val="both"/>
        <w:outlineLvl w:val="2"/>
      </w:pPr>
      <w:r>
        <w:rPr>
          <w:sz w:val="21"/>
          <w:b/>
        </w:rPr>
        <w:t>3.4</w:t>
      </w:r>
      <w:r>
        <w:rPr>
          <w:sz w:val="21"/>
          <w:b/>
        </w:rPr>
        <w:t>保洁服务</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91"/>
        <w:gridCol w:w="1243"/>
        <w:gridCol w:w="5526"/>
      </w:tblGrid>
      <w:tr>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5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服务范围和基本要求</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w:t>
            </w:r>
            <w:r>
              <w:rPr>
                <w:sz w:val="21"/>
              </w:rPr>
              <w:t>1</w:t>
            </w:r>
            <w:r>
              <w:rPr>
                <w:sz w:val="21"/>
              </w:rPr>
              <w:t>）</w:t>
            </w:r>
            <w:r>
              <w:rPr>
                <w:sz w:val="21"/>
              </w:rPr>
              <w:t>保洁范围：</w:t>
            </w:r>
          </w:p>
          <w:p>
            <w:pPr>
              <w:pStyle w:val="null3"/>
              <w:ind w:firstLine="420"/>
              <w:jc w:val="both"/>
            </w:pPr>
            <w:r>
              <w:rPr>
                <w:sz w:val="21"/>
              </w:rPr>
              <w:t>行政区：包括机关办公楼、综合楼、礼堂、培训基地、警体馆、图书馆、备勤楼、办证服务大厅、更衣室、微型消防站、功能性用房等建筑物范围内公共部分：大堂、会议室、电梯、走廊、楼梯通道、道路等，公共卫生间、门窗、天台、行政区域路面、停车场、东南门便民服务点、景观湖公园（含山体公园）道路及跑道、室外运动场地等所有公共区域。（医疗用途建筑内的清洁卫生不含在上述范围，餐厅、办公室、宿舍内的清洁卫生不含在以上范围）</w:t>
            </w:r>
          </w:p>
          <w:p>
            <w:pPr>
              <w:pStyle w:val="null3"/>
              <w:ind w:firstLine="420"/>
              <w:jc w:val="both"/>
            </w:pPr>
            <w:r>
              <w:rPr>
                <w:sz w:val="21"/>
              </w:rPr>
              <w:t>监管区：包括监管区警务楼（不含礼堂、办公室）、会见楼等建筑物范围内公共部分；监管区路面、广场、停车场。</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）基本要求：</w:t>
            </w:r>
          </w:p>
          <w:p>
            <w:pPr>
              <w:pStyle w:val="null3"/>
              <w:ind w:firstLine="210"/>
              <w:jc w:val="left"/>
            </w:pPr>
            <w:r>
              <w:rPr>
                <w:sz w:val="21"/>
              </w:rPr>
              <w:t>①</w:t>
            </w:r>
            <w:r>
              <w:rPr>
                <w:sz w:val="21"/>
              </w:rPr>
              <w:t>建立保洁服务的工作制度及工作计划，并按照执行。</w:t>
            </w:r>
          </w:p>
          <w:p>
            <w:pPr>
              <w:pStyle w:val="null3"/>
              <w:ind w:firstLine="210"/>
              <w:jc w:val="left"/>
            </w:pPr>
            <w:r>
              <w:rPr>
                <w:sz w:val="21"/>
              </w:rPr>
              <w:t>②</w:t>
            </w:r>
            <w:r>
              <w:rPr>
                <w:sz w:val="21"/>
              </w:rPr>
              <w:t>作业时采取安全防护措施，防止对作业人员或他人造成伤害。相关耗材的环保、安全性等应当符合国家相关规定要求。</w:t>
            </w:r>
          </w:p>
          <w:p>
            <w:pPr>
              <w:pStyle w:val="null3"/>
              <w:ind w:firstLine="210"/>
              <w:jc w:val="left"/>
            </w:pPr>
            <w:r>
              <w:rPr>
                <w:sz w:val="21"/>
              </w:rPr>
              <w:t>③</w:t>
            </w:r>
            <w:r>
              <w:rPr>
                <w:sz w:val="21"/>
              </w:rPr>
              <w:t>进入保密区域时，有采购人相关人员全程在场。</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办公用房区域保洁</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）办公楼大堂（含行政区内各楼宇大堂、大厅，监管区警务楼、会见楼）的清洁要求：</w:t>
            </w:r>
          </w:p>
          <w:p>
            <w:pPr>
              <w:pStyle w:val="null3"/>
              <w:ind w:firstLine="210"/>
              <w:jc w:val="left"/>
            </w:pPr>
            <w:r>
              <w:rPr>
                <w:sz w:val="21"/>
              </w:rPr>
              <w:t xml:space="preserve"> </w:t>
            </w:r>
            <w:r>
              <w:rPr>
                <w:sz w:val="21"/>
              </w:rPr>
              <w:t>①</w:t>
            </w:r>
            <w:r>
              <w:rPr>
                <w:sz w:val="21"/>
              </w:rPr>
              <w:t>地面每天清扫、并用静电吸尘剂的尘推推抹，保持地面清洁干净，无污渍、无烟头、无纸屑、无杂物等，做到随脏随清洁。</w:t>
            </w:r>
          </w:p>
          <w:p>
            <w:pPr>
              <w:pStyle w:val="null3"/>
              <w:ind w:firstLine="210"/>
              <w:jc w:val="left"/>
            </w:pPr>
            <w:r>
              <w:rPr>
                <w:sz w:val="21"/>
              </w:rPr>
              <w:t xml:space="preserve"> </w:t>
            </w:r>
            <w:r>
              <w:rPr>
                <w:sz w:val="21"/>
              </w:rPr>
              <w:t>②</w:t>
            </w:r>
            <w:r>
              <w:rPr>
                <w:sz w:val="21"/>
              </w:rPr>
              <w:t>两米以下墙壁每天抹一次，保持墙身光亮、无尘无渍。</w:t>
            </w:r>
          </w:p>
          <w:p>
            <w:pPr>
              <w:pStyle w:val="null3"/>
              <w:ind w:firstLine="210"/>
              <w:jc w:val="left"/>
            </w:pPr>
            <w:r>
              <w:rPr>
                <w:sz w:val="21"/>
              </w:rPr>
              <w:t xml:space="preserve"> </w:t>
            </w:r>
            <w:r>
              <w:rPr>
                <w:sz w:val="21"/>
              </w:rPr>
              <w:t>③</w:t>
            </w:r>
            <w:r>
              <w:rPr>
                <w:sz w:val="21"/>
              </w:rPr>
              <w:t>每天抹门、扶手、护拦一次，保持无尘、无污渍。</w:t>
            </w:r>
          </w:p>
          <w:p>
            <w:pPr>
              <w:pStyle w:val="null3"/>
              <w:ind w:firstLine="210"/>
              <w:jc w:val="left"/>
            </w:pPr>
            <w:r>
              <w:rPr>
                <w:sz w:val="21"/>
              </w:rPr>
              <w:t>④</w:t>
            </w:r>
            <w:r>
              <w:rPr>
                <w:sz w:val="21"/>
              </w:rPr>
              <w:t>每天清理、洗抹导向牌、消防设施、花盆、垃圾桶、屏风等，确保清洁干净、无尘渍。</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办公楼（含行政区内各楼宇，监管区警务楼、会见楼）公共区域的清洁要求</w:t>
            </w:r>
            <w:r>
              <w:rPr>
                <w:sz w:val="21"/>
              </w:rPr>
              <w:t>：</w:t>
            </w:r>
          </w:p>
          <w:p>
            <w:pPr>
              <w:pStyle w:val="null3"/>
              <w:ind w:left="420"/>
              <w:jc w:val="both"/>
            </w:pPr>
            <w:r>
              <w:rPr>
                <w:sz w:val="21"/>
              </w:rPr>
              <w:t>①</w:t>
            </w:r>
            <w:r>
              <w:rPr>
                <w:sz w:val="21"/>
              </w:rPr>
              <w:t>办公楼通道、楼梯台阶每天清扫、拖抹各两次，其余楼宇通道、楼梯台阶每天清扫、拖抹各一次。做到无烟头、无纸屑、无杂物、无垃圾、无污渍等，随脏随扫；每天保证</w:t>
            </w:r>
            <w:r>
              <w:rPr>
                <w:sz w:val="21"/>
              </w:rPr>
              <w:t>7:00—18:00</w:t>
            </w:r>
            <w:r>
              <w:rPr>
                <w:sz w:val="21"/>
              </w:rPr>
              <w:t>都有人值班保洁，每天对公共区域进行清洁并集中收运各区域、各楼层的垃圾。</w:t>
            </w:r>
          </w:p>
          <w:p>
            <w:pPr>
              <w:pStyle w:val="null3"/>
              <w:ind w:left="420"/>
              <w:jc w:val="both"/>
            </w:pPr>
            <w:r>
              <w:rPr>
                <w:sz w:val="21"/>
              </w:rPr>
              <w:t>②</w:t>
            </w:r>
            <w:r>
              <w:rPr>
                <w:sz w:val="21"/>
              </w:rPr>
              <w:t>楼梯扶手每天抹一次，保持清洁干净、无尘。</w:t>
            </w:r>
          </w:p>
          <w:p>
            <w:pPr>
              <w:pStyle w:val="null3"/>
              <w:ind w:left="420"/>
              <w:jc w:val="both"/>
            </w:pPr>
            <w:r>
              <w:rPr>
                <w:sz w:val="21"/>
              </w:rPr>
              <w:t>③</w:t>
            </w:r>
            <w:r>
              <w:rPr>
                <w:sz w:val="21"/>
              </w:rPr>
              <w:t>通道的门、玻璃窗、每天抹一次，保持洁净明亮。</w:t>
            </w:r>
          </w:p>
          <w:p>
            <w:pPr>
              <w:pStyle w:val="null3"/>
              <w:ind w:left="420"/>
              <w:jc w:val="both"/>
            </w:pPr>
            <w:r>
              <w:rPr>
                <w:sz w:val="21"/>
              </w:rPr>
              <w:t>④</w:t>
            </w:r>
            <w:r>
              <w:rPr>
                <w:sz w:val="21"/>
              </w:rPr>
              <w:t>清洗烟灰桶，更换石米；抹净花盆表面，花木叶子。</w:t>
            </w:r>
          </w:p>
          <w:p>
            <w:pPr>
              <w:pStyle w:val="null3"/>
              <w:ind w:left="420"/>
              <w:jc w:val="both"/>
            </w:pPr>
            <w:r>
              <w:rPr>
                <w:sz w:val="21"/>
              </w:rPr>
              <w:t>⑤</w:t>
            </w:r>
            <w:r>
              <w:rPr>
                <w:sz w:val="21"/>
              </w:rPr>
              <w:t>每周清理</w:t>
            </w:r>
            <w:r>
              <w:rPr>
                <w:sz w:val="21"/>
              </w:rPr>
              <w:t>2</w:t>
            </w:r>
            <w:r>
              <w:rPr>
                <w:sz w:val="21"/>
              </w:rPr>
              <w:t>米以下墙身、通道天花、灯罩一次，保持无蜘蛛网、无灰尘。</w:t>
            </w:r>
          </w:p>
          <w:p>
            <w:pPr>
              <w:pStyle w:val="null3"/>
              <w:ind w:left="420"/>
              <w:jc w:val="both"/>
            </w:pPr>
            <w:r>
              <w:rPr>
                <w:sz w:val="21"/>
              </w:rPr>
              <w:t>⑥</w:t>
            </w:r>
            <w:r>
              <w:rPr>
                <w:sz w:val="21"/>
              </w:rPr>
              <w:t>每两周清洗楼层地面、楼梯；每季清洗机关办公楼</w:t>
            </w:r>
            <w:r>
              <w:rPr>
                <w:sz w:val="21"/>
              </w:rPr>
              <w:t>1</w:t>
            </w:r>
            <w:r>
              <w:rPr>
                <w:sz w:val="21"/>
              </w:rPr>
              <w:t>楼会客室地毯一次。</w:t>
            </w:r>
          </w:p>
          <w:p>
            <w:pPr>
              <w:pStyle w:val="null3"/>
              <w:ind w:left="420"/>
              <w:jc w:val="both"/>
            </w:pPr>
            <w:r>
              <w:rPr>
                <w:sz w:val="21"/>
              </w:rPr>
              <w:t>⑦</w:t>
            </w:r>
            <w:r>
              <w:rPr>
                <w:sz w:val="21"/>
              </w:rPr>
              <w:t>每月清洁</w:t>
            </w:r>
            <w:r>
              <w:rPr>
                <w:sz w:val="21"/>
              </w:rPr>
              <w:t>2</w:t>
            </w:r>
            <w:r>
              <w:rPr>
                <w:sz w:val="21"/>
              </w:rPr>
              <w:t>米以下通风口和筒灯、防火设备。每月清扫天台一次，清除垃圾、积水、下水道口积沙等。</w:t>
            </w:r>
          </w:p>
          <w:p>
            <w:pPr>
              <w:pStyle w:val="null3"/>
              <w:ind w:left="420"/>
              <w:jc w:val="both"/>
            </w:pPr>
            <w:r>
              <w:rPr>
                <w:sz w:val="21"/>
              </w:rPr>
              <w:t>⑧</w:t>
            </w:r>
            <w:r>
              <w:rPr>
                <w:sz w:val="21"/>
              </w:rPr>
              <w:t>无会议任务时，礼堂、会议室每周清洁一次，确保桌椅无尘、玻璃门窗干净明亮，地面、卫生间干净无水渍；有会议任务时，需按要求在会议前进行清洁，会后做好保洁工作。</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定期进行消毒。</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）作业工具间：</w:t>
            </w:r>
          </w:p>
          <w:p>
            <w:pPr>
              <w:pStyle w:val="null3"/>
              <w:ind w:firstLine="210"/>
              <w:jc w:val="left"/>
            </w:pPr>
            <w:r>
              <w:rPr>
                <w:sz w:val="21"/>
              </w:rPr>
              <w:t xml:space="preserve"> </w:t>
            </w:r>
            <w:r>
              <w:rPr>
                <w:sz w:val="21"/>
              </w:rPr>
              <w:t>①</w:t>
            </w:r>
            <w:r>
              <w:rPr>
                <w:sz w:val="21"/>
              </w:rPr>
              <w:t>保持干净，无异味、无杂物、无积水。</w:t>
            </w:r>
          </w:p>
          <w:p>
            <w:pPr>
              <w:pStyle w:val="null3"/>
              <w:ind w:firstLine="210"/>
              <w:jc w:val="left"/>
            </w:pPr>
            <w:r>
              <w:rPr>
                <w:sz w:val="21"/>
              </w:rPr>
              <w:t xml:space="preserve"> </w:t>
            </w:r>
            <w:r>
              <w:rPr>
                <w:sz w:val="21"/>
              </w:rPr>
              <w:t>②</w:t>
            </w:r>
            <w:r>
              <w:rPr>
                <w:sz w:val="21"/>
              </w:rPr>
              <w:t>作业工具摆放整齐有序，表面干净无渍，每日消毒。</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6</w:t>
            </w:r>
            <w:r>
              <w:rPr>
                <w:sz w:val="21"/>
              </w:rPr>
              <w:t>）公共卫生间：</w:t>
            </w:r>
          </w:p>
          <w:p>
            <w:pPr>
              <w:pStyle w:val="null3"/>
              <w:ind w:left="420"/>
              <w:jc w:val="both"/>
            </w:pPr>
            <w:r>
              <w:rPr>
                <w:sz w:val="21"/>
              </w:rPr>
              <w:t>①</w:t>
            </w:r>
            <w:r>
              <w:rPr>
                <w:sz w:val="21"/>
              </w:rPr>
              <w:t>每天上午</w:t>
            </w:r>
            <w:r>
              <w:rPr>
                <w:sz w:val="21"/>
              </w:rPr>
              <w:t>7:30—8:15</w:t>
            </w:r>
            <w:r>
              <w:rPr>
                <w:sz w:val="21"/>
              </w:rPr>
              <w:t>、</w:t>
            </w:r>
            <w:r>
              <w:rPr>
                <w:sz w:val="21"/>
              </w:rPr>
              <w:t>9:30—10:30</w:t>
            </w:r>
            <w:r>
              <w:rPr>
                <w:sz w:val="21"/>
              </w:rPr>
              <w:t>，下午</w:t>
            </w:r>
            <w:r>
              <w:rPr>
                <w:sz w:val="21"/>
              </w:rPr>
              <w:t>13:00—14:15</w:t>
            </w:r>
            <w:r>
              <w:rPr>
                <w:sz w:val="21"/>
              </w:rPr>
              <w:t>、</w:t>
            </w:r>
            <w:r>
              <w:rPr>
                <w:sz w:val="21"/>
              </w:rPr>
              <w:t>15:30—16:30</w:t>
            </w:r>
            <w:r>
              <w:rPr>
                <w:sz w:val="21"/>
              </w:rPr>
              <w:t>分别进行清洁、消毒工作。全天巡查保洁，做到随脏随清洁。如遇节假日期间，则由值班保洁员按</w:t>
            </w:r>
            <w:r>
              <w:rPr>
                <w:sz w:val="21"/>
              </w:rPr>
              <w:t>7:30</w:t>
            </w:r>
            <w:r>
              <w:rPr>
                <w:sz w:val="21"/>
              </w:rPr>
              <w:t>、</w:t>
            </w:r>
            <w:r>
              <w:rPr>
                <w:sz w:val="21"/>
              </w:rPr>
              <w:t>11:30</w:t>
            </w:r>
            <w:r>
              <w:rPr>
                <w:sz w:val="21"/>
              </w:rPr>
              <w:t>、</w:t>
            </w:r>
            <w:r>
              <w:rPr>
                <w:sz w:val="21"/>
              </w:rPr>
              <w:t>13:00</w:t>
            </w:r>
            <w:r>
              <w:rPr>
                <w:sz w:val="21"/>
              </w:rPr>
              <w:t>、</w:t>
            </w:r>
            <w:r>
              <w:rPr>
                <w:sz w:val="21"/>
              </w:rPr>
              <w:t>17:00</w:t>
            </w:r>
            <w:r>
              <w:rPr>
                <w:sz w:val="21"/>
              </w:rPr>
              <w:t>时间进行巡查，发现问题及时安排保洁，或利用节假日组织人员进行每月不少于</w:t>
            </w:r>
            <w:r>
              <w:rPr>
                <w:sz w:val="21"/>
              </w:rPr>
              <w:t>1</w:t>
            </w:r>
            <w:r>
              <w:rPr>
                <w:sz w:val="21"/>
              </w:rPr>
              <w:t>次的大清洁。</w:t>
            </w:r>
          </w:p>
          <w:p>
            <w:pPr>
              <w:pStyle w:val="null3"/>
              <w:ind w:left="420"/>
              <w:jc w:val="both"/>
            </w:pPr>
            <w:r>
              <w:rPr>
                <w:sz w:val="21"/>
              </w:rPr>
              <w:t>②</w:t>
            </w:r>
            <w:r>
              <w:rPr>
                <w:sz w:val="21"/>
              </w:rPr>
              <w:t>要做到</w:t>
            </w:r>
            <w:r>
              <w:rPr>
                <w:sz w:val="21"/>
              </w:rPr>
              <w:t>“</w:t>
            </w:r>
            <w:r>
              <w:rPr>
                <w:sz w:val="21"/>
              </w:rPr>
              <w:t>六无</w:t>
            </w:r>
            <w:r>
              <w:rPr>
                <w:sz w:val="21"/>
              </w:rPr>
              <w:t>”</w:t>
            </w:r>
            <w:r>
              <w:rPr>
                <w:sz w:val="21"/>
              </w:rPr>
              <w:t>：室内干净无臭味（搞好清洁卫生的同时能及时补充除臭剂）；地面整洁无杂物、积水；瓷器无污渍、水锈；镜面光亮无水珠；墙壁无尘无渍；天花无蜘蛛网。</w:t>
            </w:r>
          </w:p>
          <w:p>
            <w:pPr>
              <w:pStyle w:val="null3"/>
              <w:ind w:left="420"/>
              <w:jc w:val="both"/>
            </w:pPr>
            <w:r>
              <w:rPr>
                <w:sz w:val="21"/>
              </w:rPr>
              <w:t>③</w:t>
            </w:r>
            <w:r>
              <w:rPr>
                <w:sz w:val="21"/>
              </w:rPr>
              <w:t>清理垃圾篓，不得超过三分之二满，做到随时更换。</w:t>
            </w:r>
          </w:p>
          <w:p>
            <w:pPr>
              <w:pStyle w:val="null3"/>
              <w:ind w:left="420"/>
              <w:jc w:val="both"/>
            </w:pPr>
            <w:r>
              <w:rPr>
                <w:sz w:val="21"/>
              </w:rPr>
              <w:t>④</w:t>
            </w:r>
            <w:r>
              <w:rPr>
                <w:sz w:val="21"/>
              </w:rPr>
              <w:t>保持室内空气流通、清新。</w:t>
            </w:r>
          </w:p>
          <w:p>
            <w:pPr>
              <w:pStyle w:val="null3"/>
              <w:ind w:left="420"/>
              <w:jc w:val="both"/>
            </w:pPr>
            <w:r>
              <w:rPr>
                <w:sz w:val="21"/>
              </w:rPr>
              <w:t>⑤</w:t>
            </w:r>
            <w:r>
              <w:rPr>
                <w:sz w:val="21"/>
              </w:rPr>
              <w:t>清理明渠口，清洗各种设备。</w:t>
            </w:r>
          </w:p>
          <w:p>
            <w:pPr>
              <w:pStyle w:val="null3"/>
              <w:ind w:left="420"/>
              <w:jc w:val="both"/>
            </w:pPr>
            <w:r>
              <w:rPr>
                <w:sz w:val="21"/>
              </w:rPr>
              <w:t>⑥</w:t>
            </w:r>
            <w:r>
              <w:rPr>
                <w:sz w:val="21"/>
              </w:rPr>
              <w:t>通道地面用静电吸尘剂的尘推推抹。</w:t>
            </w:r>
          </w:p>
          <w:p>
            <w:pPr>
              <w:pStyle w:val="null3"/>
              <w:ind w:left="420"/>
              <w:jc w:val="both"/>
            </w:pPr>
            <w:r>
              <w:rPr>
                <w:sz w:val="21"/>
              </w:rPr>
              <w:t>⑦</w:t>
            </w:r>
            <w:r>
              <w:rPr>
                <w:sz w:val="21"/>
              </w:rPr>
              <w:t>每周彻底清洗隔墙、隔门、排气扇、窗口、地台表面。</w:t>
            </w:r>
          </w:p>
          <w:p>
            <w:pPr>
              <w:pStyle w:val="null3"/>
              <w:ind w:left="420"/>
              <w:jc w:val="both"/>
            </w:pPr>
            <w:r>
              <w:rPr>
                <w:sz w:val="21"/>
              </w:rPr>
              <w:t>⑧</w:t>
            </w:r>
            <w:r>
              <w:rPr>
                <w:sz w:val="21"/>
              </w:rPr>
              <w:t>每周彻底清洗便盆。</w:t>
            </w:r>
          </w:p>
          <w:p>
            <w:pPr>
              <w:pStyle w:val="null3"/>
              <w:ind w:left="420"/>
              <w:jc w:val="both"/>
            </w:pPr>
            <w:r>
              <w:rPr>
                <w:sz w:val="21"/>
              </w:rPr>
              <w:t>⑨</w:t>
            </w:r>
            <w:r>
              <w:rPr>
                <w:sz w:val="21"/>
              </w:rPr>
              <w:t>洗手液、擦手纸、厕纸</w:t>
            </w:r>
            <w:r>
              <w:rPr>
                <w:sz w:val="21"/>
              </w:rPr>
              <w:t>及时</w:t>
            </w:r>
            <w:r>
              <w:rPr>
                <w:sz w:val="21"/>
              </w:rPr>
              <w:t>添加和更换。</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7</w:t>
            </w:r>
            <w:r>
              <w:rPr>
                <w:sz w:val="21"/>
              </w:rPr>
              <w:t>）电梯轿厢：</w:t>
            </w:r>
          </w:p>
          <w:p>
            <w:pPr>
              <w:pStyle w:val="null3"/>
              <w:ind w:left="420"/>
              <w:jc w:val="both"/>
            </w:pPr>
            <w:r>
              <w:rPr>
                <w:sz w:val="21"/>
              </w:rPr>
              <w:t>①</w:t>
            </w:r>
            <w:r>
              <w:rPr>
                <w:sz w:val="21"/>
              </w:rPr>
              <w:t>电梯轿厢</w:t>
            </w:r>
            <w:r>
              <w:rPr>
                <w:sz w:val="21"/>
              </w:rPr>
              <w:t>每天消毒清洁</w:t>
            </w:r>
            <w:r>
              <w:rPr>
                <w:sz w:val="21"/>
              </w:rPr>
              <w:t>2</w:t>
            </w:r>
            <w:r>
              <w:rPr>
                <w:sz w:val="21"/>
              </w:rPr>
              <w:t>次，保持电梯内的清洁。</w:t>
            </w:r>
          </w:p>
          <w:p>
            <w:pPr>
              <w:pStyle w:val="null3"/>
              <w:ind w:left="420"/>
              <w:jc w:val="both"/>
            </w:pPr>
            <w:r>
              <w:rPr>
                <w:sz w:val="21"/>
              </w:rPr>
              <w:t>②</w:t>
            </w:r>
            <w:r>
              <w:rPr>
                <w:sz w:val="21"/>
              </w:rPr>
              <w:t>按键每天用消毒水抹一次、地毯每天清洗一次。</w:t>
            </w:r>
          </w:p>
          <w:p>
            <w:pPr>
              <w:pStyle w:val="null3"/>
              <w:ind w:left="420"/>
              <w:jc w:val="both"/>
            </w:pPr>
            <w:r>
              <w:rPr>
                <w:sz w:val="21"/>
              </w:rPr>
              <w:t>③</w:t>
            </w:r>
            <w:r>
              <w:rPr>
                <w:sz w:val="21"/>
              </w:rPr>
              <w:t>抹净电梯内壁、门、指示牌。</w:t>
            </w:r>
          </w:p>
          <w:p>
            <w:pPr>
              <w:pStyle w:val="null3"/>
              <w:ind w:left="420"/>
              <w:jc w:val="both"/>
            </w:pPr>
            <w:r>
              <w:rPr>
                <w:sz w:val="21"/>
              </w:rPr>
              <w:t>④</w:t>
            </w:r>
            <w:r>
              <w:rPr>
                <w:sz w:val="21"/>
              </w:rPr>
              <w:t>每天清理梯门的凹槽，确保无杂物。</w:t>
            </w:r>
          </w:p>
          <w:p>
            <w:pPr>
              <w:pStyle w:val="null3"/>
              <w:ind w:left="420"/>
              <w:jc w:val="both"/>
            </w:pPr>
            <w:r>
              <w:rPr>
                <w:sz w:val="21"/>
              </w:rPr>
              <w:t>⑤</w:t>
            </w:r>
            <w:r>
              <w:rPr>
                <w:sz w:val="21"/>
              </w:rPr>
              <w:t>每天抹梯门的门套石一次，每周护理一次。</w:t>
            </w:r>
          </w:p>
          <w:p>
            <w:pPr>
              <w:pStyle w:val="null3"/>
              <w:ind w:left="420"/>
              <w:jc w:val="both"/>
            </w:pPr>
            <w:r>
              <w:rPr>
                <w:sz w:val="21"/>
              </w:rPr>
              <w:t>⑥</w:t>
            </w:r>
            <w:r>
              <w:rPr>
                <w:sz w:val="21"/>
              </w:rPr>
              <w:t>每周清理天面、排气设备一次。</w:t>
            </w:r>
          </w:p>
          <w:p>
            <w:pPr>
              <w:pStyle w:val="null3"/>
              <w:ind w:left="420"/>
              <w:jc w:val="both"/>
            </w:pPr>
            <w:r>
              <w:rPr>
                <w:sz w:val="21"/>
              </w:rPr>
              <w:t>⑦</w:t>
            </w:r>
            <w:r>
              <w:rPr>
                <w:sz w:val="21"/>
              </w:rPr>
              <w:t>每周轿厢内壁涂不锈钢保护剂一次。</w:t>
            </w:r>
          </w:p>
          <w:p>
            <w:pPr>
              <w:pStyle w:val="null3"/>
              <w:ind w:left="420"/>
              <w:jc w:val="both"/>
            </w:pPr>
            <w:r>
              <w:rPr>
                <w:sz w:val="21"/>
              </w:rPr>
              <w:t>⑧</w:t>
            </w:r>
            <w:r>
              <w:rPr>
                <w:sz w:val="21"/>
              </w:rPr>
              <w:t>电梯轿厢地面每月保养二次。</w:t>
            </w:r>
          </w:p>
          <w:p>
            <w:pPr>
              <w:pStyle w:val="null3"/>
              <w:ind w:firstLine="420"/>
              <w:jc w:val="both"/>
            </w:pPr>
            <w:r>
              <w:rPr>
                <w:sz w:val="21"/>
              </w:rPr>
              <w:t>备注：办公楼前后门、电梯、综合楼前后门需常备新的地毯，有重要接待任务、迎检工作时更换。</w:t>
            </w:r>
            <w:r>
              <w:rPr>
                <w:sz w:val="21"/>
                <w:b/>
              </w:rPr>
              <w:t>地毯费用包含在投标报价中</w:t>
            </w:r>
            <w:r>
              <w:rPr>
                <w:sz w:val="21"/>
                <w:b/>
              </w:rPr>
              <w:t>。</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外围环境保洁</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）行政区道路、广场、停车场等每日清扫二次，并按照规定进行巡回保洁，保持地面清洁，做到无积水、烟头、纸屑、落叶等。</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）监管区道路、广场、停车场以扫地车清扫的方式进行，保持地面清洁，做到无烟头、纸屑、落叶、垃圾、杂物等，清扫时间以生活卫生科通知为准。</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）每天保证</w:t>
            </w:r>
            <w:r>
              <w:rPr>
                <w:sz w:val="21"/>
              </w:rPr>
              <w:t>7:00—18:00</w:t>
            </w:r>
            <w:r>
              <w:rPr>
                <w:sz w:val="21"/>
              </w:rPr>
              <w:t>都有人值班保洁，做到随脏随扫。</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）每天清理公共设施一次，使其保持清洁干净、无污渍。</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）每天清扫一次室外运动场地，清除垃圾、积水。</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w:t>
            </w:r>
            <w:r>
              <w:rPr>
                <w:sz w:val="21"/>
              </w:rPr>
              <w:t>）每天巡视花槽的清洁情况，随脏随清理，保持清洁，清除花丛中央的垃圾、枯叶。</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7</w:t>
            </w:r>
            <w:r>
              <w:rPr>
                <w:sz w:val="21"/>
              </w:rPr>
              <w:t>）每周用清水清洗地面、花槽围基、沙井表面一次，清除污渍、污泥、杂物。</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8</w:t>
            </w:r>
            <w:r>
              <w:rPr>
                <w:sz w:val="21"/>
              </w:rPr>
              <w:t>）每月清洁建筑物</w:t>
            </w:r>
            <w:r>
              <w:rPr>
                <w:sz w:val="21"/>
              </w:rPr>
              <w:t>1.2</w:t>
            </w:r>
            <w:r>
              <w:rPr>
                <w:sz w:val="21"/>
              </w:rPr>
              <w:t>米以下外墙。</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w:t>
            </w:r>
            <w:r>
              <w:rPr>
                <w:sz w:val="21"/>
              </w:rPr>
              <w:t>）景观湖公园（含山体公园）的道路及跑道每天清扫一次，清除污渍、污泥、杂物、垃圾、积水等。</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10</w:t>
            </w:r>
            <w:r>
              <w:rPr>
                <w:sz w:val="21"/>
              </w:rPr>
              <w:t>）微型消防站（含水泵房）每周清扫、清洁一次，保持干净、无垃圾无杂物。</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培训基地（</w:t>
            </w:r>
            <w:r>
              <w:rPr>
                <w:sz w:val="21"/>
              </w:rPr>
              <w:t>3#</w:t>
            </w:r>
            <w:r>
              <w:rPr>
                <w:sz w:val="21"/>
              </w:rPr>
              <w:t>楼、</w:t>
            </w:r>
            <w:r>
              <w:rPr>
                <w:sz w:val="21"/>
              </w:rPr>
              <w:t>4#</w:t>
            </w:r>
            <w:r>
              <w:rPr>
                <w:sz w:val="21"/>
              </w:rPr>
              <w:t>楼）服务要求</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）确保住房、功能室（含仓库、布草间）、课室、洗手间及公共区域保持清洁，用品用具摆放整洁有序。</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）严格按照卫生防疫要求（一冲、二洗、三消毒、四保洁），对培训基地所提供的各种用品、卫生洁具等进行消毒保洁。</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）及时上报可用消耗品存余情况并予以补充。</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w:t>
            </w:r>
            <w:r>
              <w:rPr>
                <w:sz w:val="21"/>
              </w:rPr>
              <w:t>）负责检查参训学员退房后有无遗留物品，做好遗留登记。</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）开班培训期间，需接受排班值班。</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w:t>
            </w:r>
            <w:r>
              <w:rPr>
                <w:sz w:val="21"/>
              </w:rPr>
              <w:t>）完成培训基地交办的其他工作。</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警体馆、图书馆服务要求</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）保持警体馆内外的清洁，包括卫生间、楼道、地面、墙面、桌椅、器材等，每天清扫室外运动场的烟头、纸屑、落叶、垃圾、杂物等。</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）保持图书馆内部的清洁，包括卫生间、楼道、阅览室、书架、桌椅等。</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）确保垃圾及时清理，垃圾桶定时清洗和消毒；定期对更衣室、卫生间进行深度清洁和消毒工作。</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）定时检查器材室固定器材，发现损坏及时报告管理部门，防止伤害事故的发生。</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）定期清点器材、图书等，做到账物相符。</w:t>
            </w:r>
          </w:p>
        </w:tc>
      </w:tr>
      <w:tr>
        <w:tc>
          <w:tcPr>
            <w:tcW w:type="dxa" w:w="6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其他要求</w:t>
            </w: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w:t>
            </w:r>
            <w:r>
              <w:rPr>
                <w:sz w:val="21"/>
              </w:rPr>
              <w:t>1</w:t>
            </w:r>
            <w:r>
              <w:rPr>
                <w:sz w:val="21"/>
              </w:rPr>
              <w:t>）中标人需负责行政区、监管区垃圾和杂物的收集、清运，做到垃圾日产日清；垃圾清运费用及属地环卫部门收取的相关费用、</w:t>
            </w:r>
            <w:r>
              <w:rPr>
                <w:sz w:val="21"/>
              </w:rPr>
              <w:t>带轮户外环卫垃圾桶（含泔水垃圾桶）购买及更换费用</w:t>
            </w:r>
            <w:r>
              <w:rPr>
                <w:sz w:val="21"/>
              </w:rPr>
              <w:t>包含在投标报价中。（监管区垃圾：包含监管区所产生的餐厨垃圾、生活垃圾、车间垃圾等）。</w:t>
            </w:r>
            <w:r>
              <w:rPr>
                <w:sz w:val="21"/>
                <w:b/>
              </w:rPr>
              <w:t>服务要求：</w:t>
            </w:r>
            <w:r>
              <w:rPr>
                <w:sz w:val="21"/>
              </w:rPr>
              <w:t>每天清理、清运垃圾一次（国家规定的节假日照常），特殊情况（如重大活动或垃圾过多等）可增加一次；中标人负责每天</w:t>
            </w:r>
            <w:r>
              <w:rPr>
                <w:sz w:val="21"/>
              </w:rPr>
              <w:t>11</w:t>
            </w:r>
            <w:r>
              <w:rPr>
                <w:sz w:val="21"/>
              </w:rPr>
              <w:t>：</w:t>
            </w:r>
            <w:r>
              <w:rPr>
                <w:sz w:val="21"/>
              </w:rPr>
              <w:t>00</w:t>
            </w:r>
            <w:r>
              <w:rPr>
                <w:sz w:val="21"/>
              </w:rPr>
              <w:t>之前将监狱辖区所有垃圾清理干净装车，运出监狱辖区以外（英德市垃圾管理部门规定的场所）进行倒放和处理，并负责将垃圾存放点清洗干净。</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行政区公用雨、污水管道每季度检查</w:t>
            </w:r>
            <w:r>
              <w:rPr>
                <w:sz w:val="21"/>
              </w:rPr>
              <w:t>1</w:t>
            </w:r>
            <w:r>
              <w:rPr>
                <w:sz w:val="21"/>
              </w:rPr>
              <w:t>次、每年疏通</w:t>
            </w:r>
            <w:r>
              <w:rPr>
                <w:sz w:val="21"/>
              </w:rPr>
              <w:t>1</w:t>
            </w:r>
            <w:r>
              <w:rPr>
                <w:sz w:val="21"/>
              </w:rPr>
              <w:t>次；雨、污水井、隔油池、化粪池（行政区域化粪池</w:t>
            </w:r>
            <w:r>
              <w:rPr>
                <w:sz w:val="21"/>
              </w:rPr>
              <w:t>24</w:t>
            </w:r>
            <w:r>
              <w:rPr>
                <w:sz w:val="21"/>
              </w:rPr>
              <w:t>个，总容积约</w:t>
            </w:r>
            <w:r>
              <w:rPr>
                <w:sz w:val="21"/>
              </w:rPr>
              <w:t>199</w:t>
            </w:r>
            <w:r>
              <w:rPr>
                <w:sz w:val="21"/>
              </w:rPr>
              <w:t>立方米）每年彻底清掏</w:t>
            </w:r>
            <w:r>
              <w:rPr>
                <w:sz w:val="21"/>
              </w:rPr>
              <w:t>1</w:t>
            </w:r>
            <w:r>
              <w:rPr>
                <w:sz w:val="21"/>
              </w:rPr>
              <w:t>次，发现异常及时清掏；景观湖每周检查</w:t>
            </w:r>
            <w:r>
              <w:rPr>
                <w:sz w:val="21"/>
              </w:rPr>
              <w:t>1</w:t>
            </w:r>
            <w:r>
              <w:rPr>
                <w:sz w:val="21"/>
              </w:rPr>
              <w:t>次，发现异常及时清捞；</w:t>
            </w:r>
            <w:r>
              <w:rPr>
                <w:sz w:val="21"/>
                <w:b/>
              </w:rPr>
              <w:t>疏通、清掏、清捞费用包含在投标报价中。</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w:t>
            </w:r>
            <w:r>
              <w:rPr>
                <w:sz w:val="21"/>
              </w:rPr>
              <w:t>每半年清洗行政区水泵房内生活水箱（容积约</w:t>
            </w:r>
            <w:r>
              <w:rPr>
                <w:sz w:val="21"/>
              </w:rPr>
              <w:t>48</w:t>
            </w:r>
            <w:r>
              <w:rPr>
                <w:sz w:val="21"/>
              </w:rPr>
              <w:t>立方米）</w:t>
            </w:r>
            <w:r>
              <w:rPr>
                <w:sz w:val="21"/>
              </w:rPr>
              <w:t>1</w:t>
            </w:r>
            <w:r>
              <w:rPr>
                <w:sz w:val="21"/>
              </w:rPr>
              <w:t>次并提供相应的水质检验报告，每年清洗行政区建筑物天面消防水池（</w:t>
            </w:r>
            <w:r>
              <w:rPr>
                <w:sz w:val="21"/>
              </w:rPr>
              <w:t>7</w:t>
            </w:r>
            <w:r>
              <w:rPr>
                <w:sz w:val="21"/>
              </w:rPr>
              <w:t>个，容积约</w:t>
            </w:r>
            <w:r>
              <w:rPr>
                <w:sz w:val="21"/>
              </w:rPr>
              <w:t>60</w:t>
            </w:r>
            <w:r>
              <w:rPr>
                <w:sz w:val="21"/>
              </w:rPr>
              <w:t>立方米）、楼顶不锈钢储水桶（</w:t>
            </w:r>
            <w:r>
              <w:rPr>
                <w:sz w:val="21"/>
              </w:rPr>
              <w:t>18</w:t>
            </w:r>
            <w:r>
              <w:rPr>
                <w:sz w:val="21"/>
              </w:rPr>
              <w:t>个，容积约</w:t>
            </w:r>
            <w:r>
              <w:rPr>
                <w:sz w:val="21"/>
              </w:rPr>
              <w:t>108</w:t>
            </w:r>
            <w:r>
              <w:rPr>
                <w:sz w:val="21"/>
              </w:rPr>
              <w:t>立方米）</w:t>
            </w:r>
            <w:r>
              <w:rPr>
                <w:sz w:val="21"/>
              </w:rPr>
              <w:t>1</w:t>
            </w:r>
            <w:r>
              <w:rPr>
                <w:sz w:val="21"/>
              </w:rPr>
              <w:t>次，</w:t>
            </w:r>
            <w:r>
              <w:rPr>
                <w:sz w:val="21"/>
                <w:b/>
              </w:rPr>
              <w:t>清洗及水质检测费用包含在投标报价中。</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w:t>
            </w:r>
            <w:r>
              <w:rPr>
                <w:sz w:val="21"/>
              </w:rPr>
              <w:t>物业设施、设备、清洁卫生常用耗材工具，由中标人购买，</w:t>
            </w:r>
            <w:r>
              <w:rPr>
                <w:sz w:val="21"/>
                <w:b/>
              </w:rPr>
              <w:t>所需费用包含在投标报价中</w:t>
            </w:r>
            <w:r>
              <w:rPr>
                <w:sz w:val="21"/>
              </w:rPr>
              <w:t>。行政区公共卫生间用的洗手液、擦手纸（大卷纸）、厕纸（纸球）按照采购人指定品牌、规格，由中标人购买和提供，</w:t>
            </w:r>
            <w:r>
              <w:rPr>
                <w:sz w:val="21"/>
                <w:b/>
              </w:rPr>
              <w:t>所需费用包含在投标报价中，</w:t>
            </w:r>
            <w:r>
              <w:rPr>
                <w:sz w:val="21"/>
              </w:rPr>
              <w:t>物业清洁人员负责添加和更换。</w:t>
            </w:r>
          </w:p>
        </w:tc>
      </w:tr>
      <w:tr>
        <w:tc>
          <w:tcPr>
            <w:tcW w:type="dxa" w:w="691"/>
            <w:vMerge/>
            <w:tcBorders>
              <w:top w:val="none" w:color="000000" w:sz="4"/>
              <w:left w:val="single" w:color="000000" w:sz="4"/>
              <w:bottom w:val="single" w:color="000000" w:sz="4"/>
              <w:right w:val="single" w:color="000000" w:sz="4"/>
            </w:tcBorders>
          </w:tcPr>
          <w:p/>
        </w:tc>
        <w:tc>
          <w:tcPr>
            <w:tcW w:type="dxa" w:w="1243"/>
            <w:vMerge/>
            <w:tcBorders>
              <w:top w:val="none" w:color="000000" w:sz="4"/>
              <w:left w:val="none" w:color="000000" w:sz="4"/>
              <w:bottom w:val="single" w:color="000000" w:sz="4"/>
              <w:right w:val="single" w:color="000000" w:sz="4"/>
            </w:tcBorders>
          </w:tcPr>
          <w:p/>
        </w:tc>
        <w:tc>
          <w:tcPr>
            <w:tcW w:type="dxa" w:w="5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w:t>
            </w:r>
            <w:r>
              <w:rPr>
                <w:sz w:val="21"/>
              </w:rPr>
              <w:t>中标人需在每年根据采购人要求对机关办公楼玻璃幕墙、外墙清洗</w:t>
            </w:r>
            <w:r>
              <w:rPr>
                <w:sz w:val="21"/>
              </w:rPr>
              <w:t>1</w:t>
            </w:r>
            <w:r>
              <w:rPr>
                <w:sz w:val="21"/>
              </w:rPr>
              <w:t>次（玻璃幕墙、外墙面积约</w:t>
            </w:r>
            <w:r>
              <w:rPr>
                <w:sz w:val="21"/>
              </w:rPr>
              <w:t>6700</w:t>
            </w:r>
            <w:r>
              <w:rPr>
                <w:sz w:val="21"/>
              </w:rPr>
              <w:t>平方米），</w:t>
            </w:r>
            <w:r>
              <w:rPr>
                <w:sz w:val="21"/>
                <w:b/>
              </w:rPr>
              <w:t>所需费用包含在投标报价中。</w:t>
            </w:r>
          </w:p>
          <w:p>
            <w:pPr>
              <w:pStyle w:val="null3"/>
              <w:jc w:val="both"/>
            </w:pPr>
            <w:r>
              <w:rPr>
                <w:sz w:val="21"/>
                <w:b/>
              </w:rPr>
              <w:t>（</w:t>
            </w:r>
            <w:r>
              <w:rPr>
                <w:sz w:val="21"/>
                <w:b/>
              </w:rPr>
              <w:t>6</w:t>
            </w:r>
            <w:r>
              <w:rPr>
                <w:sz w:val="21"/>
                <w:b/>
              </w:rPr>
              <w:t>）</w:t>
            </w:r>
            <w:r>
              <w:rPr>
                <w:sz w:val="21"/>
              </w:rPr>
              <w:t>★</w:t>
            </w:r>
            <w:r>
              <w:rPr>
                <w:sz w:val="21"/>
                <w:b/>
              </w:rPr>
              <w:t>供应商须承诺，如若中标，在进行高空作业时，作业人员应具有《特种作业操作证书（准操项目：高处作业）》。（提供承诺函，可参照</w:t>
            </w:r>
            <w:r>
              <w:rPr>
                <w:sz w:val="21"/>
                <w:b/>
              </w:rPr>
              <w:t>“</w:t>
            </w:r>
            <w:r>
              <w:rPr>
                <w:sz w:val="21"/>
                <w:b/>
              </w:rPr>
              <w:t>投标文件格式</w:t>
            </w:r>
            <w:r>
              <w:rPr>
                <w:sz w:val="21"/>
                <w:b/>
              </w:rPr>
              <w:t>”</w:t>
            </w:r>
            <w:r>
              <w:rPr>
                <w:sz w:val="21"/>
                <w:b/>
              </w:rPr>
              <w:t>中《承诺函》的格式）</w:t>
            </w:r>
          </w:p>
        </w:tc>
      </w:tr>
    </w:tbl>
    <w:p>
      <w:pPr>
        <w:pStyle w:val="null3"/>
        <w:spacing w:before="255" w:after="255"/>
        <w:jc w:val="both"/>
        <w:outlineLvl w:val="2"/>
      </w:pPr>
      <w:r>
        <w:rPr>
          <w:sz w:val="21"/>
          <w:b/>
        </w:rPr>
        <w:t>3.4.1</w:t>
      </w:r>
      <w:r>
        <w:rPr>
          <w:sz w:val="21"/>
          <w:b/>
        </w:rPr>
        <w:t>清洁员工编制及岗位划分</w:t>
      </w:r>
    </w:p>
    <w:tbl>
      <w:tblPr>
        <w:tblW w:w="0" w:type="auto"/>
        <w:tblBorders>
          <w:top w:val="none" w:color="000000" w:sz="4"/>
          <w:left w:val="none" w:color="000000" w:sz="4"/>
          <w:bottom w:val="none" w:color="000000" w:sz="4"/>
          <w:right w:val="none" w:color="000000" w:sz="4"/>
          <w:insideH w:val="none"/>
          <w:insideV w:val="none"/>
        </w:tblBorders>
      </w:tblPr>
      <w:tblGrid>
        <w:gridCol w:w="555"/>
        <w:gridCol w:w="2144"/>
        <w:gridCol w:w="5098"/>
        <w:gridCol w:w="510"/>
      </w:tblGrid>
      <w:tr>
        <w:tc>
          <w:tcPr>
            <w:tcW w:type="dxa" w:w="5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21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岗位</w:t>
            </w:r>
          </w:p>
        </w:tc>
        <w:tc>
          <w:tcPr>
            <w:tcW w:type="dxa" w:w="50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区域清洁</w:t>
            </w:r>
          </w:p>
        </w:tc>
        <w:tc>
          <w:tcPr>
            <w:tcW w:type="dxa" w:w="5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人数</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主管</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负责整个行政区保洁工作安排、培训、日常清洁卫生监督检查</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外围</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监管区以外公共区域，包含路面、机关办公楼前广场、室外运动场地、</w:t>
            </w:r>
            <w:r>
              <w:rPr>
                <w:sz w:val="21"/>
              </w:rPr>
              <w:t>景观湖公园（含山体公园）</w:t>
            </w:r>
            <w:r>
              <w:rPr>
                <w:sz w:val="21"/>
              </w:rPr>
              <w:t>公共卫生间、道路及跑道等</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办证服务大厅、</w:t>
            </w:r>
          </w:p>
          <w:p>
            <w:pPr>
              <w:pStyle w:val="null3"/>
              <w:jc w:val="center"/>
            </w:pPr>
            <w:r>
              <w:rPr>
                <w:sz w:val="21"/>
              </w:rPr>
              <w:t>更衣室、</w:t>
            </w:r>
            <w:r>
              <w:rPr>
                <w:sz w:val="21"/>
              </w:rPr>
              <w:t>微型消防站</w:t>
            </w:r>
            <w:r>
              <w:rPr>
                <w:sz w:val="21"/>
              </w:rPr>
              <w:t>、</w:t>
            </w:r>
          </w:p>
          <w:p>
            <w:pPr>
              <w:pStyle w:val="null3"/>
              <w:jc w:val="center"/>
            </w:pPr>
            <w:r>
              <w:rPr>
                <w:sz w:val="21"/>
              </w:rPr>
              <w:t>东南门便民服务点、</w:t>
            </w:r>
            <w:r>
              <w:rPr>
                <w:sz w:val="21"/>
              </w:rPr>
              <w:t>警务楼（不含礼堂、办公室）、会见楼</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行政区：办证服务大厅、更衣室、</w:t>
            </w:r>
            <w:r>
              <w:rPr>
                <w:sz w:val="21"/>
              </w:rPr>
              <w:t>微型消防站（含</w:t>
            </w:r>
            <w:r>
              <w:rPr>
                <w:sz w:val="21"/>
              </w:rPr>
              <w:t>水泵房）、东南门便民服务点整体公共区域卫生；</w:t>
            </w:r>
            <w:r>
              <w:rPr>
                <w:sz w:val="21"/>
              </w:rPr>
              <w:t xml:space="preserve">                        </w:t>
            </w:r>
          </w:p>
          <w:p>
            <w:pPr>
              <w:pStyle w:val="null3"/>
              <w:jc w:val="left"/>
            </w:pPr>
            <w:r>
              <w:rPr>
                <w:sz w:val="21"/>
              </w:rPr>
              <w:t>监管区：警务楼（不含礼堂、办公室）、会见楼</w:t>
            </w:r>
            <w:r>
              <w:rPr>
                <w:sz w:val="21"/>
              </w:rPr>
              <w:t>整体公共区域卫生</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综合楼</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综合楼（含招待所、不含餐厅）整体区域卫生</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办公楼</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机关办公楼大厅、公共通道、洗手间等</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礼堂、会议室</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礼堂、会议室内整体区域卫生</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功能性用房</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3</w:t>
            </w:r>
            <w:r>
              <w:rPr>
                <w:sz w:val="21"/>
              </w:rPr>
              <w:t>栋</w:t>
            </w:r>
            <w:r>
              <w:rPr>
                <w:sz w:val="21"/>
              </w:rPr>
              <w:t>5</w:t>
            </w:r>
            <w:r>
              <w:rPr>
                <w:sz w:val="21"/>
              </w:rPr>
              <w:t>层</w:t>
            </w:r>
            <w:r>
              <w:rPr>
                <w:sz w:val="21"/>
              </w:rPr>
              <w:t>U</w:t>
            </w:r>
            <w:r>
              <w:rPr>
                <w:sz w:val="21"/>
              </w:rPr>
              <w:t>型宿舍、</w:t>
            </w:r>
            <w:r>
              <w:rPr>
                <w:sz w:val="21"/>
              </w:rPr>
              <w:t>2</w:t>
            </w:r>
            <w:r>
              <w:rPr>
                <w:sz w:val="21"/>
              </w:rPr>
              <w:t>栋</w:t>
            </w:r>
            <w:r>
              <w:rPr>
                <w:sz w:val="21"/>
              </w:rPr>
              <w:t>5</w:t>
            </w:r>
            <w:r>
              <w:rPr>
                <w:sz w:val="21"/>
              </w:rPr>
              <w:t>层</w:t>
            </w:r>
            <w:r>
              <w:rPr>
                <w:sz w:val="21"/>
              </w:rPr>
              <w:t>“</w:t>
            </w:r>
            <w:r>
              <w:rPr>
                <w:sz w:val="21"/>
              </w:rPr>
              <w:t>回</w:t>
            </w:r>
            <w:r>
              <w:rPr>
                <w:sz w:val="21"/>
              </w:rPr>
              <w:t>”</w:t>
            </w:r>
            <w:r>
              <w:rPr>
                <w:sz w:val="21"/>
              </w:rPr>
              <w:t>字型楼、</w:t>
            </w:r>
            <w:r>
              <w:rPr>
                <w:sz w:val="21"/>
              </w:rPr>
              <w:t>2</w:t>
            </w:r>
            <w:r>
              <w:rPr>
                <w:sz w:val="21"/>
              </w:rPr>
              <w:t>栋</w:t>
            </w:r>
            <w:r>
              <w:rPr>
                <w:sz w:val="21"/>
              </w:rPr>
              <w:t>11</w:t>
            </w:r>
            <w:r>
              <w:rPr>
                <w:sz w:val="21"/>
              </w:rPr>
              <w:t>层功能用房等公共区域卫生</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培训基地</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3#</w:t>
            </w:r>
            <w:r>
              <w:rPr>
                <w:sz w:val="21"/>
              </w:rPr>
              <w:t>楼、</w:t>
            </w:r>
            <w:r>
              <w:rPr>
                <w:sz w:val="21"/>
              </w:rPr>
              <w:t>4#</w:t>
            </w:r>
            <w:r>
              <w:rPr>
                <w:sz w:val="21"/>
              </w:rPr>
              <w:t>楼的整体区域卫生及值班</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r>
              <w:rPr>
                <w:sz w:val="21"/>
              </w:rPr>
              <w:t>人</w:t>
            </w:r>
          </w:p>
        </w:tc>
      </w:tr>
      <w:tr>
        <w:tc>
          <w:tcPr>
            <w:tcW w:type="dxa" w:w="5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2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警体馆、图书馆等</w:t>
            </w:r>
          </w:p>
        </w:tc>
        <w:tc>
          <w:tcPr>
            <w:tcW w:type="dxa" w:w="50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警体馆、图书馆等整体区域卫生及值班</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r>
              <w:rPr>
                <w:sz w:val="21"/>
              </w:rPr>
              <w:t>人</w:t>
            </w:r>
          </w:p>
        </w:tc>
      </w:tr>
      <w:tr>
        <w:tc>
          <w:tcPr>
            <w:tcW w:type="dxa" w:w="7797"/>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5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26</w:t>
            </w:r>
            <w:r>
              <w:rPr>
                <w:sz w:val="21"/>
              </w:rPr>
              <w:t>人</w:t>
            </w:r>
          </w:p>
        </w:tc>
      </w:tr>
    </w:tbl>
    <w:p>
      <w:pPr>
        <w:pStyle w:val="null3"/>
        <w:spacing w:before="255" w:after="255"/>
        <w:jc w:val="both"/>
        <w:outlineLvl w:val="2"/>
      </w:pPr>
      <w:r>
        <w:rPr>
          <w:sz w:val="21"/>
          <w:b/>
        </w:rPr>
        <w:t>3.5</w:t>
      </w:r>
      <w:r>
        <w:rPr>
          <w:sz w:val="21"/>
          <w:b/>
        </w:rPr>
        <w:t>绿化服务</w:t>
      </w:r>
    </w:p>
    <w:tbl>
      <w:tblPr>
        <w:tblW w:w="0" w:type="auto"/>
        <w:tblBorders>
          <w:top w:val="none" w:color="000000" w:sz="4"/>
          <w:left w:val="none" w:color="000000" w:sz="4"/>
          <w:bottom w:val="none" w:color="000000" w:sz="4"/>
          <w:right w:val="none" w:color="000000" w:sz="4"/>
          <w:insideH w:val="none"/>
          <w:insideV w:val="none"/>
        </w:tblBorders>
      </w:tblPr>
      <w:tblGrid>
        <w:gridCol w:w="718"/>
        <w:gridCol w:w="1934"/>
        <w:gridCol w:w="5655"/>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5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基本要求</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w:t>
            </w:r>
            <w:r>
              <w:rPr>
                <w:sz w:val="21"/>
              </w:rPr>
              <w:t>1</w:t>
            </w:r>
            <w:r>
              <w:rPr>
                <w:sz w:val="21"/>
              </w:rPr>
              <w:t>）景观绿地养护效果：</w:t>
            </w:r>
            <w:r>
              <w:rPr>
                <w:sz w:val="21"/>
              </w:rPr>
              <w:t>1.</w:t>
            </w:r>
            <w:r>
              <w:rPr>
                <w:sz w:val="21"/>
              </w:rPr>
              <w:t>植物长势好，叶色、叶形正常，无明显虫害痕迹。树冠完整，树干挺直（特殊栽培的除外），修剪得当，无死树，无缺株。</w:t>
            </w:r>
            <w:r>
              <w:rPr>
                <w:sz w:val="21"/>
              </w:rPr>
              <w:t>2.</w:t>
            </w:r>
            <w:r>
              <w:rPr>
                <w:sz w:val="21"/>
              </w:rPr>
              <w:t>灌木开花繁茂，无非正常落花落蕾现象。</w:t>
            </w:r>
            <w:r>
              <w:rPr>
                <w:sz w:val="21"/>
              </w:rPr>
              <w:t>3.</w:t>
            </w:r>
            <w:r>
              <w:rPr>
                <w:sz w:val="21"/>
              </w:rPr>
              <w:t>藤本植物长藤分布合理，枝叶覆盖均匀。</w:t>
            </w:r>
            <w:r>
              <w:rPr>
                <w:sz w:val="21"/>
              </w:rPr>
              <w:t>4.</w:t>
            </w:r>
            <w:r>
              <w:rPr>
                <w:sz w:val="21"/>
              </w:rPr>
              <w:t>地被植物生长良好，分布均匀、整齐，色调协调一致。</w:t>
            </w:r>
            <w:r>
              <w:rPr>
                <w:sz w:val="21"/>
              </w:rPr>
              <w:t>5.</w:t>
            </w:r>
            <w:r>
              <w:rPr>
                <w:sz w:val="21"/>
              </w:rPr>
              <w:t>整形植物修剪平整，保持原造型效果，无缺损。</w:t>
            </w:r>
            <w:r>
              <w:rPr>
                <w:sz w:val="21"/>
              </w:rPr>
              <w:t>6.</w:t>
            </w:r>
            <w:r>
              <w:rPr>
                <w:sz w:val="21"/>
              </w:rPr>
              <w:t>绿地内无高荒性、缠绕性、攀援性杂草，无积水无垃圾杂物。</w:t>
            </w:r>
            <w:r>
              <w:br/>
            </w:r>
            <w:r>
              <w:rPr>
                <w:sz w:val="21"/>
              </w:rPr>
              <w:t>7.</w:t>
            </w:r>
            <w:r>
              <w:rPr>
                <w:sz w:val="21"/>
              </w:rPr>
              <w:t>景观维护良好，无裸露地，达到设计效果。</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）草坪养护效果：</w:t>
            </w:r>
            <w:r>
              <w:rPr>
                <w:sz w:val="21"/>
              </w:rPr>
              <w:t>1.</w:t>
            </w:r>
            <w:r>
              <w:rPr>
                <w:sz w:val="21"/>
              </w:rPr>
              <w:t>草坪使用园林式规划布局，草坪清新自然、整洁，草坪上形成明显优美的图案造型，具有较强的时代感。草坪生长旺盛，色泽正常，生长期无枯黄现象。</w:t>
            </w:r>
            <w:r>
              <w:rPr>
                <w:sz w:val="21"/>
              </w:rPr>
              <w:t>2.</w:t>
            </w:r>
            <w:r>
              <w:rPr>
                <w:sz w:val="21"/>
              </w:rPr>
              <w:t>中心区无空秃，集中空秃区不超过</w:t>
            </w:r>
            <w:r>
              <w:rPr>
                <w:sz w:val="21"/>
              </w:rPr>
              <w:t>0.5</w:t>
            </w:r>
            <w:r>
              <w:rPr>
                <w:sz w:val="21"/>
              </w:rPr>
              <w:t>㎡，总空秃面积不超过</w:t>
            </w:r>
            <w:r>
              <w:rPr>
                <w:sz w:val="21"/>
              </w:rPr>
              <w:t>1</w:t>
            </w:r>
            <w:r>
              <w:rPr>
                <w:sz w:val="21"/>
              </w:rPr>
              <w:t>㎡。草坪完整，基本无杂草，无病虫害。</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）花坛花径养护效果：</w:t>
            </w:r>
            <w:r>
              <w:rPr>
                <w:sz w:val="21"/>
              </w:rPr>
              <w:t>1.</w:t>
            </w:r>
            <w:r>
              <w:rPr>
                <w:sz w:val="21"/>
              </w:rPr>
              <w:t>四季有花。</w:t>
            </w:r>
            <w:r>
              <w:rPr>
                <w:sz w:val="21"/>
              </w:rPr>
              <w:t>2.</w:t>
            </w:r>
            <w:r>
              <w:rPr>
                <w:sz w:val="21"/>
              </w:rPr>
              <w:t>株型距离、高低层次、色彩搭配适宜，图案清断，比例协调。</w:t>
            </w:r>
            <w:r>
              <w:rPr>
                <w:sz w:val="21"/>
              </w:rPr>
              <w:t>3.</w:t>
            </w:r>
            <w:r>
              <w:rPr>
                <w:sz w:val="21"/>
              </w:rPr>
              <w:t>花卉生长健壮，花大叶茂，开花整齐，无缺株倒伏，无枯株残花。</w:t>
            </w:r>
            <w:r>
              <w:rPr>
                <w:sz w:val="21"/>
              </w:rPr>
              <w:t>4.</w:t>
            </w:r>
            <w:r>
              <w:rPr>
                <w:sz w:val="21"/>
              </w:rPr>
              <w:t>花坛整洁美观，无杂草、果皮等垃圾杂物。</w:t>
            </w:r>
            <w:r>
              <w:rPr>
                <w:sz w:val="21"/>
              </w:rPr>
              <w:t>5.</w:t>
            </w:r>
            <w:r>
              <w:rPr>
                <w:sz w:val="21"/>
              </w:rPr>
              <w:t>花草树木色彩鲜明，造型优美，让植物村托出优雅适宜的环境。</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）公共区域无枯叶枯枝出现。盆栽绿植的浇水、除草、打药、病虫害防治、修枝整形、施肥及花坛、花台清洁卫生等日常养护工作。</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）景观湖、山体公园养护效果：</w:t>
            </w:r>
            <w:r>
              <w:rPr>
                <w:sz w:val="21"/>
              </w:rPr>
              <w:t>1.</w:t>
            </w:r>
            <w:r>
              <w:rPr>
                <w:sz w:val="21"/>
              </w:rPr>
              <w:t>景观湖周边植被长势好，叶色、叶形正常，无明显虫害痕迹。</w:t>
            </w:r>
            <w:r>
              <w:rPr>
                <w:sz w:val="21"/>
              </w:rPr>
              <w:t>2.</w:t>
            </w:r>
            <w:r>
              <w:rPr>
                <w:sz w:val="21"/>
              </w:rPr>
              <w:t>树冠完整，树干挺直（特殊栽培的除外），修剪得当，无死树，无缺株。</w:t>
            </w:r>
            <w:r>
              <w:rPr>
                <w:sz w:val="21"/>
              </w:rPr>
              <w:t>3.</w:t>
            </w:r>
            <w:r>
              <w:rPr>
                <w:sz w:val="21"/>
              </w:rPr>
              <w:t>植物长势好，叶色、叶形正常，无明显虫害痕迹。树冠完整，树干挺直（特殊栽培的除外），修剪得当，无死树，无缺株。</w:t>
            </w:r>
            <w:r>
              <w:rPr>
                <w:sz w:val="21"/>
              </w:rPr>
              <w:t>4.</w:t>
            </w:r>
            <w:r>
              <w:rPr>
                <w:sz w:val="21"/>
              </w:rPr>
              <w:t>灌木开花繁茂，无非正常落花落蕾现象。</w:t>
            </w:r>
            <w:r>
              <w:rPr>
                <w:sz w:val="21"/>
              </w:rPr>
              <w:t>5.</w:t>
            </w:r>
            <w:r>
              <w:rPr>
                <w:sz w:val="21"/>
              </w:rPr>
              <w:t>藤本植物长藤分布合理，枝叶覆盖均匀。</w:t>
            </w:r>
            <w:r>
              <w:rPr>
                <w:sz w:val="21"/>
              </w:rPr>
              <w:t>6.</w:t>
            </w:r>
            <w:r>
              <w:rPr>
                <w:sz w:val="21"/>
              </w:rPr>
              <w:t>地被植物生长良好，分布均匀、整齐，色调协调一致。</w:t>
            </w:r>
            <w:r>
              <w:rPr>
                <w:sz w:val="21"/>
              </w:rPr>
              <w:t>7</w:t>
            </w:r>
            <w:r>
              <w:rPr>
                <w:sz w:val="21"/>
              </w:rPr>
              <w:t>整形植物修剪平整，保持原造型效果，无缺损。</w:t>
            </w:r>
            <w:r>
              <w:rPr>
                <w:sz w:val="21"/>
              </w:rPr>
              <w:t>8.</w:t>
            </w:r>
            <w:r>
              <w:rPr>
                <w:sz w:val="21"/>
              </w:rPr>
              <w:t>公园内无高荒性、缠绕性、攀援性杂草，无积水无垃圾杂物。</w:t>
            </w:r>
            <w:r>
              <w:rPr>
                <w:sz w:val="21"/>
              </w:rPr>
              <w:t>9.</w:t>
            </w:r>
            <w:r>
              <w:rPr>
                <w:sz w:val="21"/>
              </w:rPr>
              <w:t>植被维护良好，无裸露地，达到设计效果。</w:t>
            </w:r>
            <w:r>
              <w:rPr>
                <w:sz w:val="21"/>
              </w:rPr>
              <w:t>10.</w:t>
            </w:r>
            <w:r>
              <w:rPr>
                <w:sz w:val="21"/>
              </w:rPr>
              <w:t>保持人行道、跑道</w:t>
            </w:r>
            <w:r>
              <w:rPr>
                <w:sz w:val="21"/>
              </w:rPr>
              <w:t>1</w:t>
            </w:r>
            <w:r>
              <w:rPr>
                <w:sz w:val="21"/>
              </w:rPr>
              <w:t>米范围植被</w:t>
            </w:r>
            <w:r>
              <w:rPr>
                <w:sz w:val="21"/>
              </w:rPr>
              <w:t>高度</w:t>
            </w:r>
            <w:r>
              <w:rPr>
                <w:sz w:val="21"/>
              </w:rPr>
              <w:t>5cm</w:t>
            </w:r>
            <w:r>
              <w:rPr>
                <w:sz w:val="21"/>
              </w:rPr>
              <w:t>以下，</w:t>
            </w:r>
            <w:r>
              <w:rPr>
                <w:sz w:val="21"/>
              </w:rPr>
              <w:t>及时修剪和清理影响行人行走的树枝。</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w:t>
            </w:r>
            <w:r>
              <w:rPr>
                <w:sz w:val="21"/>
              </w:rPr>
              <w:t>6</w:t>
            </w:r>
            <w:r>
              <w:rPr>
                <w:sz w:val="21"/>
              </w:rPr>
              <w:t>）综合楼假山鱼池养护效果：</w:t>
            </w:r>
            <w:r>
              <w:rPr>
                <w:sz w:val="21"/>
              </w:rPr>
              <w:t>1.</w:t>
            </w:r>
            <w:r>
              <w:rPr>
                <w:sz w:val="21"/>
              </w:rPr>
              <w:t>假山鱼池植物长势好，叶色、叶形正常，无明显虫害痕迹。</w:t>
            </w:r>
            <w:r>
              <w:rPr>
                <w:sz w:val="21"/>
              </w:rPr>
              <w:t>2.</w:t>
            </w:r>
            <w:r>
              <w:rPr>
                <w:sz w:val="21"/>
              </w:rPr>
              <w:t>假山鱼池周边的景观石、假山、射灯等设施进行定期检查和维护，确保其美观和安全。</w:t>
            </w:r>
            <w:r>
              <w:rPr>
                <w:sz w:val="21"/>
              </w:rPr>
              <w:t>3.</w:t>
            </w:r>
            <w:r>
              <w:rPr>
                <w:sz w:val="21"/>
              </w:rPr>
              <w:t>定期清理假山鱼池水质、更换水体，保持鱼池的水质清洁透明。</w:t>
            </w:r>
            <w:r>
              <w:rPr>
                <w:sz w:val="21"/>
              </w:rPr>
              <w:t>4.</w:t>
            </w:r>
            <w:r>
              <w:rPr>
                <w:sz w:val="21"/>
              </w:rPr>
              <w:t>定期检查鱼类的健康状况，出现异常进行必要的治疗和防病工作。</w:t>
            </w:r>
            <w:r>
              <w:rPr>
                <w:sz w:val="21"/>
              </w:rPr>
              <w:t>5.</w:t>
            </w:r>
            <w:r>
              <w:rPr>
                <w:sz w:val="21"/>
              </w:rPr>
              <w:t>定期清洗过滤池及附属过滤设备，水泵、杀菌灯定期检查和维护，确保其正常运转。</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7</w:t>
            </w:r>
            <w:r>
              <w:rPr>
                <w:sz w:val="21"/>
              </w:rPr>
              <w:t>）田径场内足球场养护效果：</w:t>
            </w:r>
            <w:r>
              <w:rPr>
                <w:sz w:val="21"/>
              </w:rPr>
              <w:t>1.</w:t>
            </w:r>
            <w:r>
              <w:rPr>
                <w:sz w:val="21"/>
              </w:rPr>
              <w:t>草种生长茂盛，草坪整齐。</w:t>
            </w:r>
            <w:r>
              <w:rPr>
                <w:sz w:val="21"/>
              </w:rPr>
              <w:t>2.</w:t>
            </w:r>
            <w:r>
              <w:rPr>
                <w:sz w:val="21"/>
              </w:rPr>
              <w:t>适时修剪，保持草坪完整美观。</w:t>
            </w:r>
            <w:r>
              <w:rPr>
                <w:sz w:val="21"/>
              </w:rPr>
              <w:t>3.</w:t>
            </w:r>
            <w:r>
              <w:rPr>
                <w:sz w:val="21"/>
              </w:rPr>
              <w:t>及时清理足球场内及周边绿地的杂草。</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行政区、监管区室外绿化维护标准要求</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草坪的养护：</w:t>
            </w:r>
          </w:p>
          <w:p>
            <w:pPr>
              <w:pStyle w:val="null3"/>
              <w:ind w:firstLine="420"/>
              <w:jc w:val="both"/>
            </w:pPr>
            <w:r>
              <w:rPr>
                <w:sz w:val="21"/>
              </w:rPr>
              <w:t>（</w:t>
            </w:r>
            <w:r>
              <w:rPr>
                <w:sz w:val="21"/>
              </w:rPr>
              <w:t>1</w:t>
            </w:r>
            <w:r>
              <w:rPr>
                <w:sz w:val="21"/>
              </w:rPr>
              <w:t>）标准：草种生长茂盛，草坪整齐，叶片健壮，生机勃勃。</w:t>
            </w:r>
          </w:p>
          <w:p>
            <w:pPr>
              <w:pStyle w:val="null3"/>
              <w:ind w:firstLine="420"/>
              <w:jc w:val="both"/>
            </w:pPr>
            <w:r>
              <w:rPr>
                <w:sz w:val="21"/>
              </w:rPr>
              <w:t>（</w:t>
            </w:r>
            <w:r>
              <w:rPr>
                <w:sz w:val="21"/>
              </w:rPr>
              <w:t>2</w:t>
            </w:r>
            <w:r>
              <w:rPr>
                <w:sz w:val="21"/>
              </w:rPr>
              <w:t>）要求：一年绿色期应长于</w:t>
            </w:r>
            <w:r>
              <w:rPr>
                <w:sz w:val="21"/>
              </w:rPr>
              <w:t>300</w:t>
            </w:r>
            <w:r>
              <w:rPr>
                <w:sz w:val="21"/>
              </w:rPr>
              <w:t>天，覆盖率达</w:t>
            </w:r>
            <w:r>
              <w:rPr>
                <w:sz w:val="21"/>
              </w:rPr>
              <w:t>98%</w:t>
            </w:r>
            <w:r>
              <w:rPr>
                <w:sz w:val="21"/>
              </w:rPr>
              <w:t>以上。</w:t>
            </w:r>
          </w:p>
          <w:p>
            <w:pPr>
              <w:pStyle w:val="null3"/>
              <w:ind w:firstLine="420"/>
              <w:jc w:val="both"/>
            </w:pPr>
            <w:r>
              <w:rPr>
                <w:sz w:val="21"/>
              </w:rPr>
              <w:t>（</w:t>
            </w:r>
            <w:r>
              <w:rPr>
                <w:sz w:val="21"/>
              </w:rPr>
              <w:t>3</w:t>
            </w:r>
            <w:r>
              <w:rPr>
                <w:sz w:val="21"/>
              </w:rPr>
              <w:t>）灌溉和施肥：晴天应每天淋水一次，全年施肥</w:t>
            </w:r>
            <w:r>
              <w:rPr>
                <w:sz w:val="21"/>
              </w:rPr>
              <w:t>2-3</w:t>
            </w:r>
            <w:r>
              <w:rPr>
                <w:sz w:val="21"/>
              </w:rPr>
              <w:t>次。</w:t>
            </w:r>
          </w:p>
          <w:p>
            <w:pPr>
              <w:pStyle w:val="null3"/>
              <w:ind w:firstLine="420"/>
              <w:jc w:val="both"/>
            </w:pPr>
            <w:r>
              <w:rPr>
                <w:sz w:val="21"/>
              </w:rPr>
              <w:t>（</w:t>
            </w:r>
            <w:r>
              <w:rPr>
                <w:sz w:val="21"/>
              </w:rPr>
              <w:t>4</w:t>
            </w:r>
            <w:r>
              <w:rPr>
                <w:sz w:val="21"/>
              </w:rPr>
              <w:t>）除杂草及补植：</w:t>
            </w:r>
          </w:p>
          <w:p>
            <w:pPr>
              <w:pStyle w:val="null3"/>
              <w:ind w:firstLine="420"/>
              <w:jc w:val="both"/>
            </w:pPr>
            <w:r>
              <w:rPr>
                <w:sz w:val="21"/>
              </w:rPr>
              <w:t>①</w:t>
            </w:r>
            <w:r>
              <w:rPr>
                <w:sz w:val="21"/>
              </w:rPr>
              <w:t>停车场、草坪中杂草应及时除去，杂草率应低于</w:t>
            </w:r>
            <w:r>
              <w:rPr>
                <w:sz w:val="21"/>
              </w:rPr>
              <w:t>3%</w:t>
            </w:r>
            <w:r>
              <w:rPr>
                <w:sz w:val="21"/>
              </w:rPr>
              <w:t>，新接管的草坪要求半年内达标。</w:t>
            </w:r>
          </w:p>
          <w:p>
            <w:pPr>
              <w:pStyle w:val="null3"/>
              <w:ind w:firstLine="420"/>
              <w:jc w:val="both"/>
            </w:pPr>
            <w:r>
              <w:rPr>
                <w:sz w:val="21"/>
              </w:rPr>
              <w:t>②</w:t>
            </w:r>
            <w:r>
              <w:rPr>
                <w:sz w:val="21"/>
              </w:rPr>
              <w:t>人工除杂草要将杂草连根拔除，压平目的草。</w:t>
            </w:r>
          </w:p>
          <w:p>
            <w:pPr>
              <w:pStyle w:val="null3"/>
              <w:ind w:firstLine="420"/>
              <w:jc w:val="both"/>
            </w:pPr>
            <w:r>
              <w:rPr>
                <w:sz w:val="21"/>
              </w:rPr>
              <w:t>③</w:t>
            </w:r>
            <w:r>
              <w:rPr>
                <w:sz w:val="21"/>
              </w:rPr>
              <w:t>对被破坏或其它原因引起死亡的草坪植物应及时补植，保持草坪完整，无裸露地。</w:t>
            </w:r>
          </w:p>
          <w:p>
            <w:pPr>
              <w:pStyle w:val="null3"/>
              <w:ind w:firstLine="420"/>
              <w:jc w:val="both"/>
            </w:pPr>
            <w:r>
              <w:rPr>
                <w:sz w:val="21"/>
              </w:rPr>
              <w:t>（</w:t>
            </w:r>
            <w:r>
              <w:rPr>
                <w:sz w:val="21"/>
              </w:rPr>
              <w:t>5</w:t>
            </w:r>
            <w:r>
              <w:rPr>
                <w:sz w:val="21"/>
              </w:rPr>
              <w:t>）修剪标准：</w:t>
            </w:r>
          </w:p>
          <w:p>
            <w:pPr>
              <w:pStyle w:val="null3"/>
              <w:ind w:firstLine="420"/>
              <w:jc w:val="both"/>
            </w:pPr>
            <w:r>
              <w:rPr>
                <w:sz w:val="21"/>
              </w:rPr>
              <w:t>①</w:t>
            </w:r>
            <w:r>
              <w:rPr>
                <w:sz w:val="21"/>
              </w:rPr>
              <w:t>草坪应适时进行修剪，使草的高度一致，边缘整齐，台湾草的高度控制在</w:t>
            </w:r>
            <w:r>
              <w:rPr>
                <w:sz w:val="21"/>
              </w:rPr>
              <w:t>5cm</w:t>
            </w:r>
            <w:r>
              <w:rPr>
                <w:sz w:val="21"/>
              </w:rPr>
              <w:t>以下。</w:t>
            </w:r>
          </w:p>
          <w:p>
            <w:pPr>
              <w:pStyle w:val="null3"/>
              <w:ind w:firstLine="420"/>
              <w:jc w:val="both"/>
            </w:pPr>
            <w:r>
              <w:rPr>
                <w:sz w:val="21"/>
              </w:rPr>
              <w:t>②</w:t>
            </w:r>
            <w:r>
              <w:rPr>
                <w:sz w:val="21"/>
              </w:rPr>
              <w:t>花基边和树盘边的草要修剪整齐。花基边修剪宽度控制在</w:t>
            </w:r>
            <w:r>
              <w:rPr>
                <w:sz w:val="21"/>
              </w:rPr>
              <w:t>5cm</w:t>
            </w:r>
            <w:r>
              <w:rPr>
                <w:sz w:val="21"/>
              </w:rPr>
              <w:t>以下，修剪前需清除草坪上的石仔、瓦砾、树枝等杂物。修剪平整，边角无遗漏，草屑应及时清除。</w:t>
            </w:r>
          </w:p>
          <w:p>
            <w:pPr>
              <w:pStyle w:val="null3"/>
              <w:ind w:firstLine="210"/>
              <w:jc w:val="left"/>
            </w:pPr>
            <w:r>
              <w:rPr>
                <w:sz w:val="21"/>
              </w:rPr>
              <w:t>（</w:t>
            </w:r>
            <w:r>
              <w:rPr>
                <w:sz w:val="21"/>
              </w:rPr>
              <w:t>6</w:t>
            </w:r>
            <w:r>
              <w:rPr>
                <w:sz w:val="21"/>
              </w:rPr>
              <w:t>）病虫害防治：及时做好病虫害防治工作，做到以防为主，经常检查，发现病虫害及时处理，最严重的危害率控制在</w:t>
            </w:r>
            <w:r>
              <w:rPr>
                <w:sz w:val="21"/>
              </w:rPr>
              <w:t>3%</w:t>
            </w:r>
            <w:r>
              <w:rPr>
                <w:sz w:val="21"/>
              </w:rPr>
              <w:t>以下。</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w:t>
            </w:r>
            <w:r>
              <w:rPr>
                <w:sz w:val="21"/>
              </w:rPr>
              <w:t>灌木的养护：</w:t>
            </w:r>
          </w:p>
          <w:p>
            <w:pPr>
              <w:pStyle w:val="null3"/>
              <w:ind w:firstLine="420"/>
              <w:jc w:val="both"/>
            </w:pPr>
            <w:r>
              <w:rPr>
                <w:sz w:val="21"/>
              </w:rPr>
              <w:t>（</w:t>
            </w:r>
            <w:r>
              <w:rPr>
                <w:sz w:val="21"/>
              </w:rPr>
              <w:t>1</w:t>
            </w:r>
            <w:r>
              <w:rPr>
                <w:sz w:val="21"/>
              </w:rPr>
              <w:t>）灌木的养护标准：生长旺盛，枝叶健壮，无空脚、光秃现象，保证开花植物在花期内的充分开花。</w:t>
            </w:r>
          </w:p>
          <w:p>
            <w:pPr>
              <w:pStyle w:val="null3"/>
              <w:ind w:firstLine="420"/>
              <w:jc w:val="both"/>
            </w:pPr>
            <w:r>
              <w:rPr>
                <w:sz w:val="21"/>
              </w:rPr>
              <w:t>（</w:t>
            </w:r>
            <w:r>
              <w:rPr>
                <w:sz w:val="21"/>
              </w:rPr>
              <w:t>2</w:t>
            </w:r>
            <w:r>
              <w:rPr>
                <w:sz w:val="21"/>
              </w:rPr>
              <w:t>）灌溉：根据植物的生理特性进行合理灌溉，原则上晴天每天淋水淋透两次，并经常进行叶面喷水，保持土壤全天候湿润。（管理员需登记在册并报主管领导）</w:t>
            </w:r>
          </w:p>
          <w:p>
            <w:pPr>
              <w:pStyle w:val="null3"/>
              <w:ind w:firstLine="420"/>
              <w:jc w:val="both"/>
            </w:pPr>
            <w:r>
              <w:rPr>
                <w:sz w:val="21"/>
              </w:rPr>
              <w:t>（</w:t>
            </w:r>
            <w:r>
              <w:rPr>
                <w:sz w:val="21"/>
              </w:rPr>
              <w:t>3</w:t>
            </w:r>
            <w:r>
              <w:rPr>
                <w:sz w:val="21"/>
              </w:rPr>
              <w:t>）通常在每年春、秋季重点施肥各</w:t>
            </w:r>
            <w:r>
              <w:rPr>
                <w:sz w:val="21"/>
              </w:rPr>
              <w:t>3-4</w:t>
            </w:r>
            <w:r>
              <w:rPr>
                <w:sz w:val="21"/>
              </w:rPr>
              <w:t>次，施肥后应及时淋水，不能污染叶片，以复合肥为主，有机肥为辅。</w:t>
            </w:r>
          </w:p>
          <w:p>
            <w:pPr>
              <w:pStyle w:val="null3"/>
              <w:ind w:firstLine="420"/>
              <w:jc w:val="both"/>
            </w:pPr>
            <w:r>
              <w:rPr>
                <w:sz w:val="21"/>
              </w:rPr>
              <w:t>（</w:t>
            </w:r>
            <w:r>
              <w:rPr>
                <w:sz w:val="21"/>
              </w:rPr>
              <w:t>4</w:t>
            </w:r>
            <w:r>
              <w:rPr>
                <w:sz w:val="21"/>
              </w:rPr>
              <w:t>）整形修剪：根据每种植物的生长发育特点，适时适量修剪，保证造型美观。黄叶及枯枝要及时剪除，花坛、绿篱应保持经常性修剪，乱枝的生长不得超过</w:t>
            </w:r>
            <w:r>
              <w:rPr>
                <w:sz w:val="21"/>
              </w:rPr>
              <w:t>10cm</w:t>
            </w:r>
            <w:r>
              <w:rPr>
                <w:sz w:val="21"/>
              </w:rPr>
              <w:t>，保持图案明显、整齐，达到最佳视觉效果。</w:t>
            </w:r>
          </w:p>
          <w:p>
            <w:pPr>
              <w:pStyle w:val="null3"/>
              <w:ind w:firstLine="420"/>
              <w:jc w:val="both"/>
            </w:pPr>
            <w:r>
              <w:rPr>
                <w:sz w:val="21"/>
              </w:rPr>
              <w:t>（</w:t>
            </w:r>
            <w:r>
              <w:rPr>
                <w:sz w:val="21"/>
              </w:rPr>
              <w:t>5</w:t>
            </w:r>
            <w:r>
              <w:rPr>
                <w:sz w:val="21"/>
              </w:rPr>
              <w:t>）中耕除草：</w:t>
            </w:r>
          </w:p>
          <w:p>
            <w:pPr>
              <w:pStyle w:val="null3"/>
              <w:ind w:firstLine="420"/>
              <w:jc w:val="both"/>
            </w:pPr>
            <w:r>
              <w:rPr>
                <w:sz w:val="21"/>
              </w:rPr>
              <w:t>①</w:t>
            </w:r>
            <w:r>
              <w:rPr>
                <w:sz w:val="21"/>
              </w:rPr>
              <w:t>发现杂草及时清除，除杂草要连根拔除。</w:t>
            </w:r>
          </w:p>
          <w:p>
            <w:pPr>
              <w:pStyle w:val="null3"/>
              <w:ind w:firstLine="420"/>
              <w:jc w:val="both"/>
            </w:pPr>
            <w:r>
              <w:rPr>
                <w:sz w:val="21"/>
              </w:rPr>
              <w:t>②</w:t>
            </w:r>
            <w:r>
              <w:rPr>
                <w:sz w:val="21"/>
              </w:rPr>
              <w:t>经常性中耕、松土、中耕深度适当，不伤害植物根系或造成根系裸露。</w:t>
            </w:r>
          </w:p>
          <w:p>
            <w:pPr>
              <w:pStyle w:val="null3"/>
              <w:ind w:firstLine="420"/>
              <w:jc w:val="both"/>
            </w:pPr>
            <w:r>
              <w:rPr>
                <w:sz w:val="21"/>
              </w:rPr>
              <w:t>（</w:t>
            </w:r>
            <w:r>
              <w:rPr>
                <w:sz w:val="21"/>
              </w:rPr>
              <w:t>6</w:t>
            </w:r>
            <w:r>
              <w:rPr>
                <w:sz w:val="21"/>
              </w:rPr>
              <w:t>）病虫害防治：</w:t>
            </w:r>
          </w:p>
          <w:p>
            <w:pPr>
              <w:pStyle w:val="null3"/>
              <w:ind w:firstLine="420"/>
              <w:jc w:val="both"/>
            </w:pPr>
            <w:r>
              <w:rPr>
                <w:sz w:val="21"/>
              </w:rPr>
              <w:t>①</w:t>
            </w:r>
            <w:r>
              <w:rPr>
                <w:sz w:val="21"/>
              </w:rPr>
              <w:t>对病虫害要及时防治经常检查，及时处理，最严重得危害率在</w:t>
            </w:r>
            <w:r>
              <w:rPr>
                <w:sz w:val="21"/>
              </w:rPr>
              <w:t>5%</w:t>
            </w:r>
            <w:r>
              <w:rPr>
                <w:sz w:val="21"/>
              </w:rPr>
              <w:t>以下。</w:t>
            </w:r>
          </w:p>
          <w:p>
            <w:pPr>
              <w:pStyle w:val="null3"/>
              <w:ind w:firstLine="420"/>
              <w:jc w:val="both"/>
            </w:pPr>
            <w:r>
              <w:rPr>
                <w:sz w:val="21"/>
              </w:rPr>
              <w:t>②</w:t>
            </w:r>
            <w:r>
              <w:rPr>
                <w:sz w:val="21"/>
              </w:rPr>
              <w:t>药物的种类和用量，要达到防治的目的，且符合环保的要求和标准，喷药尽量在晚上进行。</w:t>
            </w:r>
          </w:p>
          <w:p>
            <w:pPr>
              <w:pStyle w:val="null3"/>
              <w:ind w:firstLine="420"/>
              <w:jc w:val="both"/>
            </w:pPr>
            <w:r>
              <w:rPr>
                <w:sz w:val="21"/>
              </w:rPr>
              <w:t>（</w:t>
            </w:r>
            <w:r>
              <w:rPr>
                <w:sz w:val="21"/>
              </w:rPr>
              <w:t>7</w:t>
            </w:r>
            <w:r>
              <w:rPr>
                <w:sz w:val="21"/>
              </w:rPr>
              <w:t>）补植和改植：</w:t>
            </w:r>
          </w:p>
          <w:p>
            <w:pPr>
              <w:pStyle w:val="null3"/>
              <w:ind w:firstLine="420"/>
              <w:jc w:val="both"/>
            </w:pPr>
            <w:r>
              <w:rPr>
                <w:sz w:val="21"/>
              </w:rPr>
              <w:t>①</w:t>
            </w:r>
            <w:r>
              <w:rPr>
                <w:sz w:val="21"/>
              </w:rPr>
              <w:t>如果缺苗现象，应及时补植，补回原来的种类，规格尽量与原植株接近。补植后加强淋水等保养工作，成活率应大于</w:t>
            </w:r>
            <w:r>
              <w:rPr>
                <w:sz w:val="21"/>
              </w:rPr>
              <w:t>95%</w:t>
            </w:r>
            <w:r>
              <w:rPr>
                <w:sz w:val="21"/>
              </w:rPr>
              <w:t>。</w:t>
            </w:r>
          </w:p>
          <w:p>
            <w:pPr>
              <w:pStyle w:val="null3"/>
              <w:ind w:firstLine="420"/>
              <w:jc w:val="left"/>
            </w:pPr>
            <w:r>
              <w:rPr>
                <w:sz w:val="21"/>
              </w:rPr>
              <w:t>②</w:t>
            </w:r>
            <w:r>
              <w:rPr>
                <w:sz w:val="21"/>
              </w:rPr>
              <w:t>对生长不宜的植物，进行换种改种，选用植物品种确保生长良好，且与周围的环境协调。</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r>
              <w:rPr>
                <w:sz w:val="21"/>
              </w:rPr>
              <w:t>乔木的养护</w:t>
            </w:r>
          </w:p>
          <w:p>
            <w:pPr>
              <w:pStyle w:val="null3"/>
              <w:ind w:firstLine="420"/>
              <w:jc w:val="both"/>
            </w:pPr>
            <w:r>
              <w:rPr>
                <w:sz w:val="21"/>
              </w:rPr>
              <w:t>（</w:t>
            </w:r>
            <w:r>
              <w:rPr>
                <w:sz w:val="21"/>
              </w:rPr>
              <w:t>1</w:t>
            </w:r>
            <w:r>
              <w:rPr>
                <w:sz w:val="21"/>
              </w:rPr>
              <w:t>）乔木养护的标准是：长势好，枝叶健壮，生长数量超过该树种该规格的平均年生长量，树型美观，分枝点恰当。无死树缺株、无枯枝残叶、无明显人为破坏、最严重的病虫害率在</w:t>
            </w:r>
            <w:r>
              <w:rPr>
                <w:sz w:val="21"/>
              </w:rPr>
              <w:t>5%</w:t>
            </w:r>
            <w:r>
              <w:rPr>
                <w:sz w:val="21"/>
              </w:rPr>
              <w:t>以下。</w:t>
            </w:r>
          </w:p>
          <w:p>
            <w:pPr>
              <w:pStyle w:val="null3"/>
              <w:ind w:firstLine="420"/>
              <w:jc w:val="both"/>
            </w:pPr>
            <w:r>
              <w:rPr>
                <w:sz w:val="21"/>
              </w:rPr>
              <w:t>（</w:t>
            </w:r>
            <w:r>
              <w:rPr>
                <w:sz w:val="21"/>
              </w:rPr>
              <w:t>2</w:t>
            </w:r>
            <w:r>
              <w:rPr>
                <w:sz w:val="21"/>
              </w:rPr>
              <w:t>）灌溉与排水：</w:t>
            </w:r>
          </w:p>
          <w:p>
            <w:pPr>
              <w:pStyle w:val="null3"/>
              <w:ind w:firstLine="420"/>
              <w:jc w:val="both"/>
            </w:pPr>
            <w:r>
              <w:rPr>
                <w:sz w:val="21"/>
              </w:rPr>
              <w:t>①</w:t>
            </w:r>
            <w:r>
              <w:rPr>
                <w:sz w:val="21"/>
              </w:rPr>
              <w:t>根据不同植物种类，不同树龄及季节气候条件适当淋水，保持土壤有效水分，保证植物正常生长，原则上在晴天每</w:t>
            </w:r>
            <w:r>
              <w:rPr>
                <w:sz w:val="21"/>
              </w:rPr>
              <w:t>2</w:t>
            </w:r>
            <w:r>
              <w:rPr>
                <w:sz w:val="21"/>
              </w:rPr>
              <w:t>天淋一次，且要淋足水。</w:t>
            </w:r>
          </w:p>
          <w:p>
            <w:pPr>
              <w:pStyle w:val="null3"/>
              <w:ind w:firstLine="420"/>
              <w:jc w:val="both"/>
            </w:pPr>
            <w:r>
              <w:rPr>
                <w:sz w:val="21"/>
              </w:rPr>
              <w:t>②</w:t>
            </w:r>
            <w:r>
              <w:rPr>
                <w:sz w:val="21"/>
              </w:rPr>
              <w:t>暴雨天应排除树木周围的积水、避免树根室息、腐烂。</w:t>
            </w:r>
          </w:p>
          <w:p>
            <w:pPr>
              <w:pStyle w:val="null3"/>
              <w:ind w:firstLine="420"/>
              <w:jc w:val="both"/>
            </w:pPr>
            <w:r>
              <w:rPr>
                <w:sz w:val="21"/>
              </w:rPr>
              <w:t>（</w:t>
            </w:r>
            <w:r>
              <w:rPr>
                <w:sz w:val="21"/>
              </w:rPr>
              <w:t>3</w:t>
            </w:r>
            <w:r>
              <w:rPr>
                <w:sz w:val="21"/>
              </w:rPr>
              <w:t>）施肥：</w:t>
            </w:r>
          </w:p>
          <w:p>
            <w:pPr>
              <w:pStyle w:val="null3"/>
              <w:ind w:firstLine="420"/>
              <w:jc w:val="both"/>
            </w:pPr>
            <w:r>
              <w:rPr>
                <w:sz w:val="21"/>
              </w:rPr>
              <w:t>①</w:t>
            </w:r>
            <w:r>
              <w:rPr>
                <w:sz w:val="21"/>
              </w:rPr>
              <w:t>每年春、秋季重点施肥</w:t>
            </w:r>
            <w:r>
              <w:rPr>
                <w:sz w:val="21"/>
              </w:rPr>
              <w:t>2-3</w:t>
            </w:r>
            <w:r>
              <w:rPr>
                <w:sz w:val="21"/>
              </w:rPr>
              <w:t>次，以有机肥和复合肥为主。</w:t>
            </w:r>
          </w:p>
          <w:p>
            <w:pPr>
              <w:pStyle w:val="null3"/>
              <w:ind w:firstLine="420"/>
              <w:jc w:val="both"/>
            </w:pPr>
            <w:r>
              <w:rPr>
                <w:sz w:val="21"/>
              </w:rPr>
              <w:t>②</w:t>
            </w:r>
            <w:r>
              <w:rPr>
                <w:sz w:val="21"/>
              </w:rPr>
              <w:t>施肥后要及时进行淋水，使料肥及时渗入，避免伤害树根。</w:t>
            </w:r>
          </w:p>
          <w:p>
            <w:pPr>
              <w:pStyle w:val="null3"/>
              <w:ind w:firstLine="420"/>
              <w:jc w:val="both"/>
            </w:pPr>
            <w:r>
              <w:rPr>
                <w:sz w:val="21"/>
              </w:rPr>
              <w:t>（</w:t>
            </w:r>
            <w:r>
              <w:rPr>
                <w:sz w:val="21"/>
              </w:rPr>
              <w:t>4</w:t>
            </w:r>
            <w:r>
              <w:rPr>
                <w:sz w:val="21"/>
              </w:rPr>
              <w:t>）整形修剪：</w:t>
            </w:r>
          </w:p>
          <w:p>
            <w:pPr>
              <w:pStyle w:val="null3"/>
              <w:ind w:firstLine="420"/>
              <w:jc w:val="both"/>
            </w:pPr>
            <w:r>
              <w:rPr>
                <w:sz w:val="21"/>
              </w:rPr>
              <w:t>①</w:t>
            </w:r>
            <w:r>
              <w:rPr>
                <w:sz w:val="21"/>
              </w:rPr>
              <w:t>自然形修剪应根据植物生长特性合理修剪，以达到最理想的生长和观赏效果，每年修剪一次。</w:t>
            </w:r>
          </w:p>
          <w:p>
            <w:pPr>
              <w:pStyle w:val="null3"/>
              <w:ind w:firstLine="420"/>
              <w:jc w:val="both"/>
            </w:pPr>
            <w:r>
              <w:rPr>
                <w:sz w:val="21"/>
              </w:rPr>
              <w:t>②</w:t>
            </w:r>
            <w:r>
              <w:rPr>
                <w:sz w:val="21"/>
              </w:rPr>
              <w:t>造型修剪则应按预定的形体进行修剪，成形并保持一定的症状，每年修剪三次以上。</w:t>
            </w:r>
          </w:p>
          <w:p>
            <w:pPr>
              <w:pStyle w:val="null3"/>
              <w:ind w:firstLine="420"/>
              <w:jc w:val="both"/>
            </w:pPr>
            <w:r>
              <w:rPr>
                <w:sz w:val="21"/>
              </w:rPr>
              <w:t>③</w:t>
            </w:r>
            <w:r>
              <w:rPr>
                <w:sz w:val="21"/>
              </w:rPr>
              <w:t>影响高压线及交通、照明、监控设备的树枝应及时剪除。</w:t>
            </w:r>
          </w:p>
          <w:p>
            <w:pPr>
              <w:pStyle w:val="null3"/>
              <w:ind w:firstLine="420"/>
              <w:jc w:val="both"/>
            </w:pPr>
            <w:r>
              <w:rPr>
                <w:sz w:val="21"/>
              </w:rPr>
              <w:t>④</w:t>
            </w:r>
            <w:r>
              <w:rPr>
                <w:sz w:val="21"/>
              </w:rPr>
              <w:t>对徒长枝、病虫枝、交叉枝、并生枝、下垂枝、枯枝、残枝等应及时剪除。</w:t>
            </w:r>
          </w:p>
          <w:p>
            <w:pPr>
              <w:pStyle w:val="null3"/>
              <w:ind w:firstLine="420"/>
              <w:jc w:val="both"/>
            </w:pPr>
            <w:r>
              <w:rPr>
                <w:sz w:val="21"/>
              </w:rPr>
              <w:t>⑤</w:t>
            </w:r>
            <w:r>
              <w:rPr>
                <w:sz w:val="21"/>
              </w:rPr>
              <w:t>修剪时按操作规程进行，防止发生安全事故。</w:t>
            </w:r>
          </w:p>
          <w:p>
            <w:pPr>
              <w:pStyle w:val="null3"/>
              <w:ind w:firstLine="420"/>
              <w:jc w:val="both"/>
            </w:pPr>
            <w:r>
              <w:rPr>
                <w:sz w:val="21"/>
              </w:rPr>
              <w:t>（</w:t>
            </w:r>
            <w:r>
              <w:rPr>
                <w:sz w:val="21"/>
              </w:rPr>
              <w:t>5</w:t>
            </w:r>
            <w:r>
              <w:rPr>
                <w:sz w:val="21"/>
              </w:rPr>
              <w:t>）中耕除草：</w:t>
            </w:r>
          </w:p>
          <w:p>
            <w:pPr>
              <w:pStyle w:val="null3"/>
              <w:ind w:firstLine="420"/>
              <w:jc w:val="both"/>
            </w:pPr>
            <w:r>
              <w:rPr>
                <w:sz w:val="21"/>
              </w:rPr>
              <w:t>①</w:t>
            </w:r>
            <w:r>
              <w:rPr>
                <w:sz w:val="21"/>
              </w:rPr>
              <w:t>树头位杂草及时清除，对影响树木生长和景观效果的各类野生藤蔓及时清除。</w:t>
            </w:r>
          </w:p>
          <w:p>
            <w:pPr>
              <w:pStyle w:val="null3"/>
              <w:ind w:firstLine="420"/>
              <w:jc w:val="both"/>
            </w:pPr>
            <w:r>
              <w:rPr>
                <w:sz w:val="21"/>
              </w:rPr>
              <w:t>②</w:t>
            </w:r>
            <w:r>
              <w:rPr>
                <w:sz w:val="21"/>
              </w:rPr>
              <w:t>树木根部附近的土壤保持疏松，中耕深度以不伤根系为限。</w:t>
            </w:r>
          </w:p>
          <w:p>
            <w:pPr>
              <w:pStyle w:val="null3"/>
              <w:ind w:firstLine="420"/>
              <w:jc w:val="both"/>
            </w:pPr>
            <w:r>
              <w:rPr>
                <w:sz w:val="21"/>
              </w:rPr>
              <w:t>③</w:t>
            </w:r>
            <w:r>
              <w:rPr>
                <w:sz w:val="21"/>
              </w:rPr>
              <w:t>中耕除草应在天气晴朗，且土壤不过分潮湿时进行，应及时清除杂草和土壤中的瓦砾、石块等。</w:t>
            </w:r>
          </w:p>
          <w:p>
            <w:pPr>
              <w:pStyle w:val="null3"/>
              <w:ind w:firstLine="420"/>
              <w:jc w:val="both"/>
            </w:pPr>
            <w:r>
              <w:rPr>
                <w:sz w:val="21"/>
              </w:rPr>
              <w:t>（</w:t>
            </w:r>
            <w:r>
              <w:rPr>
                <w:sz w:val="21"/>
              </w:rPr>
              <w:t>6</w:t>
            </w:r>
            <w:r>
              <w:rPr>
                <w:sz w:val="21"/>
              </w:rPr>
              <w:t>）病虫害的防治：对树木的病虫害要及时喷杀，发生病虫害最严重的危害率在</w:t>
            </w:r>
            <w:r>
              <w:rPr>
                <w:sz w:val="21"/>
              </w:rPr>
              <w:t>5%</w:t>
            </w:r>
            <w:r>
              <w:rPr>
                <w:sz w:val="21"/>
              </w:rPr>
              <w:t>以下，单株受害程度在</w:t>
            </w:r>
            <w:r>
              <w:rPr>
                <w:sz w:val="21"/>
              </w:rPr>
              <w:t>5%</w:t>
            </w:r>
            <w:r>
              <w:rPr>
                <w:sz w:val="21"/>
              </w:rPr>
              <w:t>以下。</w:t>
            </w:r>
          </w:p>
          <w:p>
            <w:pPr>
              <w:pStyle w:val="null3"/>
              <w:ind w:firstLine="420"/>
              <w:jc w:val="both"/>
            </w:pPr>
            <w:r>
              <w:rPr>
                <w:sz w:val="21"/>
              </w:rPr>
              <w:t>（</w:t>
            </w:r>
            <w:r>
              <w:rPr>
                <w:sz w:val="21"/>
              </w:rPr>
              <w:t>7</w:t>
            </w:r>
            <w:r>
              <w:rPr>
                <w:sz w:val="21"/>
              </w:rPr>
              <w:t>）补种和改植：</w:t>
            </w:r>
          </w:p>
          <w:p>
            <w:pPr>
              <w:pStyle w:val="null3"/>
              <w:ind w:firstLine="420"/>
              <w:jc w:val="both"/>
            </w:pPr>
            <w:r>
              <w:rPr>
                <w:sz w:val="21"/>
              </w:rPr>
              <w:t>①</w:t>
            </w:r>
            <w:r>
              <w:rPr>
                <w:sz w:val="21"/>
              </w:rPr>
              <w:t>及进清理死树，并在两周内补植回原来的树木，规格与原有的树木接近。</w:t>
            </w:r>
          </w:p>
          <w:p>
            <w:pPr>
              <w:pStyle w:val="null3"/>
              <w:ind w:firstLine="420"/>
              <w:jc w:val="both"/>
            </w:pPr>
            <w:r>
              <w:rPr>
                <w:sz w:val="21"/>
              </w:rPr>
              <w:t>②</w:t>
            </w:r>
            <w:r>
              <w:rPr>
                <w:sz w:val="21"/>
              </w:rPr>
              <w:t>对已呈老化或明显与周围环境景观不协调的树木应进行改植，改植方案报批后方可实施。</w:t>
            </w:r>
          </w:p>
          <w:p>
            <w:pPr>
              <w:pStyle w:val="null3"/>
              <w:ind w:firstLine="420"/>
              <w:jc w:val="both"/>
            </w:pPr>
            <w:r>
              <w:rPr>
                <w:sz w:val="21"/>
              </w:rPr>
              <w:t>（</w:t>
            </w:r>
            <w:r>
              <w:rPr>
                <w:sz w:val="21"/>
              </w:rPr>
              <w:t>8</w:t>
            </w:r>
            <w:r>
              <w:rPr>
                <w:sz w:val="21"/>
              </w:rPr>
              <w:t>）防台风及意外：</w:t>
            </w:r>
          </w:p>
          <w:p>
            <w:pPr>
              <w:pStyle w:val="null3"/>
              <w:ind w:firstLine="420"/>
              <w:jc w:val="both"/>
            </w:pPr>
            <w:r>
              <w:rPr>
                <w:sz w:val="21"/>
              </w:rPr>
              <w:t>①</w:t>
            </w:r>
            <w:r>
              <w:rPr>
                <w:sz w:val="21"/>
              </w:rPr>
              <w:t>做好防台风工作，台风前加强防御措施，对一些浅根性，树冠庞大、树叶过密以及立地条件较差的乔木作好加固措施。</w:t>
            </w:r>
          </w:p>
          <w:p>
            <w:pPr>
              <w:pStyle w:val="null3"/>
              <w:ind w:firstLine="420"/>
              <w:jc w:val="both"/>
            </w:pPr>
            <w:r>
              <w:rPr>
                <w:sz w:val="21"/>
              </w:rPr>
              <w:t>②</w:t>
            </w:r>
            <w:r>
              <w:rPr>
                <w:sz w:val="21"/>
              </w:rPr>
              <w:t>风暴后迅速清理倒树、断枝，疏通道路，及时进行扶树、护树。</w:t>
            </w:r>
          </w:p>
          <w:p>
            <w:pPr>
              <w:pStyle w:val="null3"/>
              <w:ind w:firstLine="420"/>
              <w:jc w:val="both"/>
            </w:pPr>
            <w:r>
              <w:rPr>
                <w:sz w:val="21"/>
              </w:rPr>
              <w:t>③</w:t>
            </w:r>
            <w:r>
              <w:rPr>
                <w:sz w:val="21"/>
              </w:rPr>
              <w:t>被撞倒、撞伤的树木，及时处理现场，及时扶植。损伤严重的树木及时清除，于两周内补植原规格树种。</w:t>
            </w:r>
          </w:p>
          <w:p>
            <w:pPr>
              <w:pStyle w:val="null3"/>
              <w:ind w:firstLine="420"/>
              <w:jc w:val="both"/>
            </w:pPr>
            <w:r>
              <w:rPr>
                <w:sz w:val="21"/>
              </w:rPr>
              <w:t>④</w:t>
            </w:r>
            <w:r>
              <w:rPr>
                <w:sz w:val="21"/>
              </w:rPr>
              <w:t>乔木距地面</w:t>
            </w:r>
            <w:r>
              <w:rPr>
                <w:sz w:val="21"/>
              </w:rPr>
              <w:t>1.2M</w:t>
            </w:r>
            <w:r>
              <w:rPr>
                <w:sz w:val="21"/>
              </w:rPr>
              <w:t>以下，树身于每年</w:t>
            </w:r>
            <w:r>
              <w:rPr>
                <w:sz w:val="21"/>
              </w:rPr>
              <w:t>5</w:t>
            </w:r>
            <w:r>
              <w:rPr>
                <w:sz w:val="21"/>
              </w:rPr>
              <w:t>月、</w:t>
            </w:r>
            <w:r>
              <w:rPr>
                <w:sz w:val="21"/>
              </w:rPr>
              <w:t>10</w:t>
            </w:r>
            <w:r>
              <w:rPr>
                <w:sz w:val="21"/>
              </w:rPr>
              <w:t>月及春节前涂白灰水。</w:t>
            </w:r>
          </w:p>
          <w:p>
            <w:pPr>
              <w:pStyle w:val="null3"/>
              <w:ind w:firstLine="210"/>
              <w:jc w:val="left"/>
            </w:pPr>
            <w:r>
              <w:rPr>
                <w:sz w:val="21"/>
              </w:rPr>
              <w:t>⑤</w:t>
            </w:r>
            <w:r>
              <w:rPr>
                <w:sz w:val="21"/>
              </w:rPr>
              <w:t>乔木类，若确因承包管理不善导致死亡的，要负责及时购买补种，并确保成活。属于不可抗力的，协商解决，视具体情况而定。</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室外绿化环境卫生</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行政区、监管区外围墙（拦）巡逻通道、停车位（有植草砖部分）、绿地清洁，视线通透无障碍物、无缠绕性、攀援性杂草，无垃圾杂物、无石砾砖块、无干枯枝叶、无粪便暴露、无悬挂物，绿化标语牌、绿化围栏及其他绿化方面设备长期保干净、明亮，无明显灰尘、油迹。</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）每天早晨</w:t>
            </w:r>
            <w:r>
              <w:rPr>
                <w:sz w:val="21"/>
              </w:rPr>
              <w:t>10</w:t>
            </w:r>
            <w:r>
              <w:rPr>
                <w:sz w:val="21"/>
              </w:rPr>
              <w:t>时前清扫完所有生活垃圾，及时清理瓦砾石块、枯枝残叶等，清洁、整理蚊蝇滋生地，发现鼠洞及时堵塞，发现红火蚁、白蚁等及时作有效处理并报告采购人。</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w:t>
            </w:r>
            <w:r>
              <w:rPr>
                <w:sz w:val="21"/>
              </w:rPr>
              <w:t>）归堆后的垃圾杂物堆放在隐蔽的地方，做到日产日清，不过夜、不焚烧，不造成二次污染。清除垃圾杂物后，注意保洁。</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）行道树、绿篱修剪下的枝叶，应随时堆放在路边不影响车辆行人处，并及时进行收纳处理，不得影响行人通行安全和观瞻。</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其他要求</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）中标人负责绿化垃圾统一收集、粉碎，每天运至采购人指定区域，发酵、腐熟之后做成有机肥，用于行政区、监管区绿化</w:t>
            </w:r>
            <w:r>
              <w:rPr>
                <w:sz w:val="21"/>
                <w:b/>
              </w:rPr>
              <w:t>。</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）负责行政区绿地内喷淋头的更换，</w:t>
            </w:r>
            <w:r>
              <w:rPr>
                <w:sz w:val="21"/>
                <w:b/>
              </w:rPr>
              <w:t>费用包含在投标报价中。</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）每年由中标人负责撒草籽、花籽，保持景观湖公园人行道、跑道两边植被维护良好，无裸露地，</w:t>
            </w:r>
            <w:r>
              <w:rPr>
                <w:sz w:val="21"/>
                <w:b/>
              </w:rPr>
              <w:t>费用包含在投标报价中。</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w:t>
            </w:r>
            <w:r>
              <w:rPr>
                <w:sz w:val="21"/>
              </w:rPr>
              <w:t>）绿化常用工具、农药、肥料，由中标人购买，</w:t>
            </w:r>
            <w:r>
              <w:rPr>
                <w:sz w:val="21"/>
                <w:b/>
              </w:rPr>
              <w:t>所需费用包含在投标报价中。</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）由于管理责任原因造成绿植需要补种的由中标人承担费用，由于需要改换原种植品种的由采购人承担改植费用。</w:t>
            </w:r>
          </w:p>
        </w:tc>
      </w:tr>
      <w:tr>
        <w:tc>
          <w:tcPr>
            <w:tcW w:type="dxa" w:w="718"/>
            <w:vMerge/>
            <w:tcBorders>
              <w:top w:val="none" w:color="000000" w:sz="4"/>
              <w:left w:val="single" w:color="000000" w:sz="4"/>
              <w:bottom w:val="single" w:color="000000" w:sz="4"/>
              <w:right w:val="single" w:color="000000" w:sz="4"/>
            </w:tcBorders>
          </w:tcPr>
          <w:p/>
        </w:tc>
        <w:tc>
          <w:tcPr>
            <w:tcW w:type="dxa" w:w="1934"/>
            <w:vMerge/>
            <w:tcBorders>
              <w:top w:val="none" w:color="000000" w:sz="4"/>
              <w:left w:val="none" w:color="000000" w:sz="4"/>
              <w:bottom w:val="single" w:color="000000" w:sz="4"/>
              <w:right w:val="single" w:color="000000" w:sz="4"/>
            </w:tcBorders>
          </w:tcP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6</w:t>
            </w:r>
            <w:r>
              <w:rPr>
                <w:sz w:val="21"/>
              </w:rPr>
              <w:t>）由于养护不当造成假山鱼池鱼类死亡需要补放的需由中标人承担费用，补放鱼类的品种、大小需与死亡的一致。</w:t>
            </w:r>
          </w:p>
        </w:tc>
      </w:tr>
    </w:tbl>
    <w:p>
      <w:pPr>
        <w:pStyle w:val="null3"/>
        <w:spacing w:before="255" w:after="255"/>
        <w:jc w:val="both"/>
        <w:outlineLvl w:val="2"/>
      </w:pPr>
      <w:r>
        <w:rPr>
          <w:sz w:val="21"/>
          <w:b/>
        </w:rPr>
        <w:t>3.5.1</w:t>
      </w:r>
      <w:r>
        <w:rPr>
          <w:sz w:val="21"/>
          <w:b/>
        </w:rPr>
        <w:t>绿化养护范围</w:t>
      </w:r>
    </w:p>
    <w:p>
      <w:pPr>
        <w:pStyle w:val="null3"/>
        <w:ind w:firstLine="420"/>
        <w:jc w:val="both"/>
      </w:pPr>
      <w:r>
        <w:rPr>
          <w:sz w:val="21"/>
        </w:rPr>
        <w:t>行政区域绿化面积约</w:t>
      </w:r>
      <w:r>
        <w:rPr>
          <w:sz w:val="21"/>
        </w:rPr>
        <w:t>80000</w:t>
      </w:r>
      <w:r>
        <w:rPr>
          <w:sz w:val="21"/>
        </w:rPr>
        <w:t>平方米；景观湖公园（含山体公园）绿化面积约</w:t>
      </w:r>
      <w:r>
        <w:rPr>
          <w:sz w:val="21"/>
        </w:rPr>
        <w:t>90000</w:t>
      </w:r>
      <w:r>
        <w:rPr>
          <w:sz w:val="21"/>
        </w:rPr>
        <w:t>平方米、田径场内足球场绿化面积约</w:t>
      </w:r>
      <w:r>
        <w:rPr>
          <w:sz w:val="21"/>
        </w:rPr>
        <w:t>10000</w:t>
      </w:r>
      <w:r>
        <w:rPr>
          <w:sz w:val="21"/>
        </w:rPr>
        <w:t>平方米；监管区绿化面积约</w:t>
      </w:r>
      <w:r>
        <w:rPr>
          <w:sz w:val="21"/>
        </w:rPr>
        <w:t>120000</w:t>
      </w:r>
      <w:r>
        <w:rPr>
          <w:sz w:val="21"/>
        </w:rPr>
        <w:t>平方米；公共区域盆栽等。</w:t>
      </w:r>
    </w:p>
    <w:p>
      <w:pPr>
        <w:pStyle w:val="null3"/>
        <w:ind w:firstLine="422"/>
        <w:jc w:val="both"/>
      </w:pPr>
      <w:r>
        <w:rPr>
          <w:sz w:val="21"/>
          <w:b/>
        </w:rPr>
        <w:t>3.5.2</w:t>
      </w:r>
      <w:r>
        <w:rPr>
          <w:sz w:val="21"/>
          <w:b/>
        </w:rPr>
        <w:t>绿化养护人员配置</w:t>
      </w:r>
    </w:p>
    <w:p>
      <w:pPr>
        <w:pStyle w:val="null3"/>
        <w:ind w:firstLine="420"/>
        <w:jc w:val="both"/>
      </w:pPr>
      <w:r>
        <w:rPr>
          <w:sz w:val="21"/>
        </w:rPr>
        <w:t>绿化主管</w:t>
      </w:r>
      <w:r>
        <w:rPr>
          <w:sz w:val="21"/>
        </w:rPr>
        <w:t>1</w:t>
      </w:r>
      <w:r>
        <w:rPr>
          <w:sz w:val="21"/>
        </w:rPr>
        <w:t>人，行政区域</w:t>
      </w:r>
      <w:r>
        <w:rPr>
          <w:sz w:val="21"/>
        </w:rPr>
        <w:t>7</w:t>
      </w:r>
      <w:r>
        <w:rPr>
          <w:sz w:val="21"/>
        </w:rPr>
        <w:t>人，景观湖公园（含山体公园）、田径场内足球场</w:t>
      </w:r>
      <w:r>
        <w:rPr>
          <w:sz w:val="21"/>
        </w:rPr>
        <w:t>8</w:t>
      </w:r>
      <w:r>
        <w:rPr>
          <w:sz w:val="21"/>
        </w:rPr>
        <w:t>人，监管区</w:t>
      </w:r>
      <w:r>
        <w:rPr>
          <w:sz w:val="21"/>
        </w:rPr>
        <w:t>12</w:t>
      </w:r>
      <w:r>
        <w:rPr>
          <w:sz w:val="21"/>
        </w:rPr>
        <w:t>人，合计</w:t>
      </w:r>
      <w:r>
        <w:rPr>
          <w:sz w:val="21"/>
        </w:rPr>
        <w:t>28</w:t>
      </w:r>
      <w:r>
        <w:rPr>
          <w:sz w:val="21"/>
        </w:rPr>
        <w:t>人。</w:t>
      </w:r>
    </w:p>
    <w:p>
      <w:pPr>
        <w:pStyle w:val="null3"/>
        <w:spacing w:before="255" w:after="255"/>
        <w:jc w:val="both"/>
        <w:outlineLvl w:val="2"/>
      </w:pPr>
      <w:r>
        <w:rPr>
          <w:sz w:val="21"/>
          <w:b/>
        </w:rPr>
        <w:t>3.6</w:t>
      </w:r>
      <w:r>
        <w:rPr>
          <w:sz w:val="21"/>
          <w:b/>
        </w:rPr>
        <w:t>秩序维护</w:t>
      </w:r>
    </w:p>
    <w:tbl>
      <w:tblPr>
        <w:tblW w:w="0" w:type="auto"/>
        <w:tblBorders>
          <w:top w:val="none" w:color="000000" w:sz="4"/>
          <w:left w:val="none" w:color="000000" w:sz="4"/>
          <w:bottom w:val="none" w:color="000000" w:sz="4"/>
          <w:right w:val="none" w:color="000000" w:sz="4"/>
          <w:insideH w:val="none"/>
          <w:insideV w:val="none"/>
        </w:tblBorders>
      </w:tblPr>
      <w:tblGrid>
        <w:gridCol w:w="737"/>
        <w:gridCol w:w="1442"/>
        <w:gridCol w:w="6127"/>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6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基本要求</w:t>
            </w: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）秩序维护</w:t>
            </w:r>
            <w:r>
              <w:rPr>
                <w:sz w:val="21"/>
              </w:rPr>
              <w:t>范围：行政办公区</w:t>
            </w:r>
            <w:r>
              <w:rPr>
                <w:sz w:val="21"/>
              </w:rPr>
              <w:t>正门、东</w:t>
            </w:r>
            <w:r>
              <w:rPr>
                <w:sz w:val="21"/>
              </w:rPr>
              <w:t>南门、北门，共</w:t>
            </w:r>
            <w:r>
              <w:rPr>
                <w:sz w:val="21"/>
              </w:rPr>
              <w:t>3</w:t>
            </w:r>
            <w:r>
              <w:rPr>
                <w:sz w:val="21"/>
              </w:rPr>
              <w:t>个进出口门岗及项目内各楼宇、公共区域、停车场等。</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组建一支高素质、业务能力强的秩序维护队伍，确保整个行政区域的安全、有序，</w:t>
            </w:r>
            <w:r>
              <w:rPr>
                <w:sz w:val="21"/>
              </w:rPr>
              <w:t>秩序维护员</w:t>
            </w:r>
            <w:r>
              <w:rPr>
                <w:sz w:val="21"/>
              </w:rPr>
              <w:t>须具备《保安员证》。</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加大对行政区域巡逻（巡逻路线、打卡点由采购人和中标人共同制定，以采购人具体要求为准）和</w:t>
            </w:r>
            <w:r>
              <w:rPr>
                <w:sz w:val="21"/>
              </w:rPr>
              <w:t>24</w:t>
            </w:r>
            <w:r>
              <w:rPr>
                <w:sz w:val="21"/>
              </w:rPr>
              <w:t>小时门岗值班，对物业安全进行有效防范，发现问题及时处理并报告。</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w:t>
            </w:r>
            <w:r>
              <w:rPr>
                <w:sz w:val="21"/>
              </w:rPr>
              <w:t>）</w:t>
            </w:r>
            <w:r>
              <w:rPr>
                <w:sz w:val="21"/>
              </w:rPr>
              <w:t>秩序维护员应严格遵守项目的各项规章制度；爱惜项目财产，有损坏者，应照价赔偿；不得擅自使用项目的各类设备设施；不得擅自带项目的物资（材料）外出；不得请他人代岗；不得擅自带无关人员进入行政区域。对出入项目的人员所携带的物品，按规定要求进行验证、检查。</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w:t>
            </w:r>
            <w:r>
              <w:rPr>
                <w:sz w:val="21"/>
              </w:rPr>
              <w:t>负责物业管理区域内车辆进出登记、停放秩序，疏通、维持交通秩序等管理。保证行政区车辆行驶、停放标识线的清晰度，对标识线刷漆</w:t>
            </w:r>
            <w:r>
              <w:rPr>
                <w:sz w:val="21"/>
              </w:rPr>
              <w:t>按采购人需求为准，</w:t>
            </w:r>
            <w:r>
              <w:rPr>
                <w:sz w:val="21"/>
                <w:b/>
              </w:rPr>
              <w:t>费用包含在投标报价中。</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w:t>
            </w:r>
            <w:r>
              <w:rPr>
                <w:sz w:val="21"/>
              </w:rPr>
              <w:t>）</w:t>
            </w:r>
            <w:r>
              <w:rPr>
                <w:sz w:val="21"/>
              </w:rPr>
              <w:t>负责对进出行政区的外来人员、信访人员的登记和安全检查。</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7</w:t>
            </w:r>
            <w:r>
              <w:rPr>
                <w:sz w:val="21"/>
              </w:rPr>
              <w:t>）</w:t>
            </w:r>
            <w:r>
              <w:rPr>
                <w:sz w:val="21"/>
              </w:rPr>
              <w:t>配合消防维保单位检查有关消防设施。</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8</w:t>
            </w:r>
            <w:r>
              <w:rPr>
                <w:sz w:val="21"/>
              </w:rPr>
              <w:t>）</w:t>
            </w:r>
            <w:r>
              <w:rPr>
                <w:sz w:val="21"/>
              </w:rPr>
              <w:t>组织应急小分队协助采购人做好预防自然灾害防护工作，如台风、暴雨、火灾等事件的防范工作，对火灾、治安、公共卫生等突发事件有应急预案，事发时及时采取相应措施并报告采购人和有关部门。</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9</w:t>
            </w:r>
            <w:r>
              <w:rPr>
                <w:sz w:val="21"/>
              </w:rPr>
              <w:t>）</w:t>
            </w:r>
            <w:r>
              <w:rPr>
                <w:sz w:val="21"/>
              </w:rPr>
              <w:t>收集、整理与物业安全服务相关的资料，每月向采购人物业主管部门汇报。</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w:t>
            </w:r>
            <w:r>
              <w:rPr>
                <w:sz w:val="21"/>
              </w:rPr>
              <w:t>）</w:t>
            </w:r>
            <w:r>
              <w:rPr>
                <w:sz w:val="21"/>
              </w:rPr>
              <w:t>配合采购人完成重大活动的组织工作和临时指派零星工作。</w:t>
            </w: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门岗值班员岗位工作要求</w:t>
            </w: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门卫实行二十四小时值班制度。</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门卫人员要认真负责，坚守岗位，不得迟到早退、擅自离岗。如因特殊情况请假，须报经主管或领班批准，待代班人员到岗后方可离开。</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门卫人员在值班期间严禁喝酒、打牌、下棋、玩手机、睡觉和从事其他娱乐活动，不得因私会客，与无关人员聊天。值班期间认真填写值班日志</w:t>
            </w:r>
            <w:r>
              <w:rPr>
                <w:sz w:val="21"/>
              </w:rPr>
              <w:t>,</w:t>
            </w:r>
            <w:r>
              <w:rPr>
                <w:sz w:val="21"/>
              </w:rPr>
              <w:t>做好值班记录。严格执行交接班制度</w:t>
            </w:r>
            <w:r>
              <w:rPr>
                <w:sz w:val="21"/>
              </w:rPr>
              <w:t>,</w:t>
            </w:r>
            <w:r>
              <w:rPr>
                <w:sz w:val="21"/>
              </w:rPr>
              <w:t>履行规范交接手续。</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w:t>
            </w:r>
            <w:r>
              <w:rPr>
                <w:sz w:val="21"/>
              </w:rPr>
              <w:t>门卫人员要按时开关大门，车辆通行时及时开放闸门。认真接听值班电话，做好信息记录、传达和报告。</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5</w:t>
            </w:r>
            <w:r>
              <w:rPr>
                <w:sz w:val="21"/>
              </w:rPr>
              <w:t>）</w:t>
            </w:r>
            <w:r>
              <w:rPr>
                <w:sz w:val="21"/>
              </w:rPr>
              <w:t>门卫人员要严格执行会客登记制度。外单位人员来访须经电话联系采购人有关部门确认，填写登记单后方准进入。严禁闲杂人员进入行政区内。对寻衅闹事、扰乱正常办公秩序的人员，应及时予以制止，并立即报告。</w:t>
            </w:r>
            <w:r>
              <w:rPr>
                <w:sz w:val="21"/>
              </w:rPr>
              <w:t xml:space="preserve">  </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6</w:t>
            </w:r>
            <w:r>
              <w:rPr>
                <w:sz w:val="21"/>
              </w:rPr>
              <w:t>）</w:t>
            </w:r>
            <w:r>
              <w:rPr>
                <w:sz w:val="21"/>
              </w:rPr>
              <w:t>门卫人员要严格执行出门物品查验登记制度。对装载货物出门的车辆，无相关证明，一律不得放行。</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7</w:t>
            </w:r>
            <w:r>
              <w:rPr>
                <w:sz w:val="21"/>
              </w:rPr>
              <w:t>）</w:t>
            </w:r>
            <w:r>
              <w:rPr>
                <w:sz w:val="21"/>
              </w:rPr>
              <w:t>门卫人员要认真做好车辆通行、停放管理。外单位车辆须经电话联系有关部门确认，做好登记后方准进入。机动车辆进出大门要减速慢行，非机动车辆进出大门要下车推行。监督和管理所有车辆按指定地点分类、有序停放。</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8</w:t>
            </w:r>
            <w:r>
              <w:rPr>
                <w:sz w:val="21"/>
              </w:rPr>
              <w:t>）</w:t>
            </w:r>
            <w:r>
              <w:rPr>
                <w:sz w:val="21"/>
              </w:rPr>
              <w:t>门卫人员发现可疑人员应及时进行盘查，做好</w:t>
            </w:r>
            <w:r>
              <w:rPr>
                <w:sz w:val="21"/>
              </w:rPr>
              <w:t>“</w:t>
            </w:r>
            <w:r>
              <w:rPr>
                <w:sz w:val="21"/>
              </w:rPr>
              <w:t>四防</w:t>
            </w:r>
            <w:r>
              <w:rPr>
                <w:sz w:val="21"/>
              </w:rPr>
              <w:t>”</w:t>
            </w:r>
            <w:r>
              <w:rPr>
                <w:sz w:val="21"/>
              </w:rPr>
              <w:t>，确保安全。因门卫人员工作失职、失误造成安全事故或财产损失，要依法追究门卫人员责任。</w:t>
            </w: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巡逻岗位工作要求</w:t>
            </w: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巡逻过程中，须佩带电筒、对讲机等巡视器材。</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对巡逻中发现的问题及隐患及时做出处理，并及时报告。</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3</w:t>
            </w:r>
            <w:r>
              <w:rPr>
                <w:sz w:val="21"/>
              </w:rPr>
              <w:t>）</w:t>
            </w:r>
            <w:r>
              <w:rPr>
                <w:sz w:val="21"/>
              </w:rPr>
              <w:t>严格对重点部位实施重点监控，阻止闲杂人员在行政区乱窜，阻止未经许可的人员进入大楼重点要害部位。</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4</w:t>
            </w:r>
            <w:r>
              <w:rPr>
                <w:sz w:val="21"/>
              </w:rPr>
              <w:t>）</w:t>
            </w:r>
            <w:r>
              <w:rPr>
                <w:sz w:val="21"/>
              </w:rPr>
              <w:t>遇有不法分子，应在确保人身安全的情况下设法擒获，并及时报警及报告采购人。</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w:t>
            </w:r>
            <w:r>
              <w:rPr>
                <w:sz w:val="21"/>
              </w:rPr>
              <w:t>巡逻过程中发现吵架时，应予以劝止，发现打架斗殴等情况无法阻止时应及时报告采购人。</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6</w:t>
            </w:r>
            <w:r>
              <w:rPr>
                <w:sz w:val="21"/>
              </w:rPr>
              <w:t>）</w:t>
            </w:r>
            <w:r>
              <w:rPr>
                <w:sz w:val="21"/>
              </w:rPr>
              <w:t>发现火情，应立即组织扑救并迅速报警。</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7</w:t>
            </w:r>
            <w:r>
              <w:rPr>
                <w:sz w:val="21"/>
              </w:rPr>
              <w:t>）</w:t>
            </w:r>
            <w:r>
              <w:rPr>
                <w:sz w:val="21"/>
              </w:rPr>
              <w:t>巡逻员应严格按照全天</w:t>
            </w:r>
            <w:r>
              <w:rPr>
                <w:sz w:val="21"/>
              </w:rPr>
              <w:t>24</w:t>
            </w:r>
            <w:r>
              <w:rPr>
                <w:sz w:val="21"/>
              </w:rPr>
              <w:t>小时定时、不定时巡逻相结合的要求，做好巡查工作，发现危险隐患应及时报告并协助做好排险工作。</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8</w:t>
            </w:r>
            <w:r>
              <w:rPr>
                <w:sz w:val="21"/>
              </w:rPr>
              <w:t>）</w:t>
            </w:r>
            <w:r>
              <w:rPr>
                <w:sz w:val="21"/>
              </w:rPr>
              <w:t>严格执行交接班制度，在接岗队员尚未到岗时，原班队员不得离开。</w:t>
            </w:r>
          </w:p>
        </w:tc>
      </w:tr>
      <w:tr>
        <w:tc>
          <w:tcPr>
            <w:tcW w:type="dxa" w:w="737"/>
            <w:vMerge/>
            <w:tcBorders>
              <w:top w:val="none" w:color="000000" w:sz="4"/>
              <w:left w:val="single" w:color="000000" w:sz="4"/>
              <w:bottom w:val="single" w:color="000000" w:sz="4"/>
              <w:right w:val="single" w:color="000000" w:sz="4"/>
            </w:tcBorders>
          </w:tcPr>
          <w:p/>
        </w:tc>
        <w:tc>
          <w:tcPr>
            <w:tcW w:type="dxa" w:w="1442"/>
            <w:vMerge/>
            <w:tcBorders>
              <w:top w:val="none" w:color="000000" w:sz="4"/>
              <w:left w:val="none" w:color="000000" w:sz="4"/>
              <w:bottom w:val="single" w:color="000000" w:sz="4"/>
              <w:right w:val="single" w:color="000000" w:sz="4"/>
            </w:tcBorders>
          </w:tcPr>
          <w:p/>
        </w:tc>
        <w:tc>
          <w:tcPr>
            <w:tcW w:type="dxa" w:w="6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w:t>
            </w:r>
            <w:r>
              <w:rPr>
                <w:sz w:val="21"/>
              </w:rPr>
              <w:t>）</w:t>
            </w:r>
            <w:r>
              <w:rPr>
                <w:sz w:val="21"/>
              </w:rPr>
              <w:t>巡逻员下班后将巡视器材进行交接，并做好相关记录。</w:t>
            </w:r>
          </w:p>
        </w:tc>
      </w:tr>
    </w:tbl>
    <w:p>
      <w:pPr>
        <w:pStyle w:val="null3"/>
        <w:spacing w:before="255" w:after="255"/>
        <w:jc w:val="both"/>
        <w:outlineLvl w:val="2"/>
      </w:pPr>
      <w:r>
        <w:rPr>
          <w:sz w:val="21"/>
          <w:b/>
        </w:rPr>
        <w:t>3.6.1</w:t>
      </w:r>
      <w:r>
        <w:rPr>
          <w:sz w:val="21"/>
          <w:b/>
        </w:rPr>
        <w:t>秩序维护</w:t>
      </w:r>
      <w:r>
        <w:rPr>
          <w:sz w:val="21"/>
          <w:b/>
        </w:rPr>
        <w:t>人员岗位设置：</w:t>
      </w:r>
    </w:p>
    <w:tbl>
      <w:tblPr>
        <w:tblW w:w="0" w:type="auto"/>
        <w:tblBorders>
          <w:top w:val="none" w:color="000000" w:sz="4"/>
          <w:left w:val="none" w:color="000000" w:sz="4"/>
          <w:bottom w:val="none" w:color="000000" w:sz="4"/>
          <w:right w:val="none" w:color="000000" w:sz="4"/>
          <w:insideH w:val="none"/>
          <w:insideV w:val="none"/>
        </w:tblBorders>
      </w:tblPr>
      <w:tblGrid>
        <w:gridCol w:w="705"/>
        <w:gridCol w:w="1589"/>
        <w:gridCol w:w="975"/>
        <w:gridCol w:w="5038"/>
      </w:tblGrid>
      <w:tr>
        <w:tc>
          <w:tcPr>
            <w:tcW w:type="dxa" w:w="70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15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岗位名称</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人数</w:t>
            </w:r>
          </w:p>
        </w:tc>
        <w:tc>
          <w:tcPr>
            <w:tcW w:type="dxa" w:w="50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备</w:t>
            </w:r>
            <w:r>
              <w:rPr>
                <w:sz w:val="21"/>
              </w:rPr>
              <w:t xml:space="preserve">        </w:t>
            </w:r>
            <w:r>
              <w:rPr>
                <w:sz w:val="21"/>
              </w:rPr>
              <w:t>注</w:t>
            </w:r>
          </w:p>
        </w:tc>
      </w:tr>
      <w:tr>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秩序维护主管</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50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负责安保部正常工作的开展及人员的培训等。</w:t>
            </w:r>
          </w:p>
        </w:tc>
      </w:tr>
      <w:tr>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秩序维护领班</w:t>
            </w:r>
          </w:p>
        </w:tc>
        <w:tc>
          <w:tcPr>
            <w:tcW w:type="dxa" w:w="9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50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领班主要定岗在正门，并监督落实日常行政区域巡逻。</w:t>
            </w:r>
          </w:p>
        </w:tc>
      </w:tr>
      <w:tr>
        <w:tc>
          <w:tcPr>
            <w:tcW w:type="dxa" w:w="705"/>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589"/>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rPr>
              <w:t>秩序维护门岗、</w:t>
            </w:r>
          </w:p>
          <w:p>
            <w:pPr>
              <w:pStyle w:val="null3"/>
              <w:jc w:val="center"/>
            </w:pPr>
            <w:r>
              <w:rPr>
                <w:sz w:val="21"/>
              </w:rPr>
              <w:t>巡逻岗</w:t>
            </w:r>
          </w:p>
        </w:tc>
        <w:tc>
          <w:tcPr>
            <w:tcW w:type="dxa" w:w="975"/>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50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白班：正门</w:t>
            </w:r>
            <w:r>
              <w:rPr>
                <w:sz w:val="21"/>
              </w:rPr>
              <w:t>5</w:t>
            </w:r>
            <w:r>
              <w:rPr>
                <w:sz w:val="21"/>
              </w:rPr>
              <w:t>人，东南门</w:t>
            </w:r>
            <w:r>
              <w:rPr>
                <w:sz w:val="21"/>
              </w:rPr>
              <w:t>2</w:t>
            </w:r>
            <w:r>
              <w:rPr>
                <w:sz w:val="21"/>
              </w:rPr>
              <w:t>人、北门</w:t>
            </w:r>
            <w:r>
              <w:rPr>
                <w:sz w:val="21"/>
              </w:rPr>
              <w:t>1</w:t>
            </w:r>
            <w:r>
              <w:rPr>
                <w:sz w:val="21"/>
              </w:rPr>
              <w:t>人；</w:t>
            </w:r>
          </w:p>
          <w:p>
            <w:pPr>
              <w:pStyle w:val="null3"/>
              <w:jc w:val="left"/>
            </w:pPr>
            <w:r>
              <w:rPr>
                <w:sz w:val="21"/>
              </w:rPr>
              <w:t>夜班：正门</w:t>
            </w:r>
            <w:r>
              <w:rPr>
                <w:sz w:val="21"/>
              </w:rPr>
              <w:t>4</w:t>
            </w:r>
            <w:r>
              <w:rPr>
                <w:sz w:val="21"/>
              </w:rPr>
              <w:t>人，东南门</w:t>
            </w:r>
            <w:r>
              <w:rPr>
                <w:sz w:val="21"/>
              </w:rPr>
              <w:t>1</w:t>
            </w:r>
            <w:r>
              <w:rPr>
                <w:sz w:val="21"/>
              </w:rPr>
              <w:t>人、北门</w:t>
            </w:r>
            <w:r>
              <w:rPr>
                <w:sz w:val="21"/>
              </w:rPr>
              <w:t>1</w:t>
            </w:r>
            <w:r>
              <w:rPr>
                <w:sz w:val="21"/>
              </w:rPr>
              <w:t>人。</w:t>
            </w:r>
          </w:p>
          <w:p>
            <w:pPr>
              <w:pStyle w:val="null3"/>
              <w:jc w:val="left"/>
            </w:pPr>
            <w:r>
              <w:rPr>
                <w:sz w:val="21"/>
              </w:rPr>
              <w:t>正门</w:t>
            </w:r>
            <w:r>
              <w:rPr>
                <w:sz w:val="21"/>
              </w:rPr>
              <w:t>8</w:t>
            </w:r>
            <w:r>
              <w:rPr>
                <w:sz w:val="21"/>
              </w:rPr>
              <w:t>时</w:t>
            </w:r>
            <w:r>
              <w:rPr>
                <w:sz w:val="21"/>
              </w:rPr>
              <w:t>-12</w:t>
            </w:r>
            <w:r>
              <w:rPr>
                <w:sz w:val="21"/>
              </w:rPr>
              <w:t>时、</w:t>
            </w:r>
            <w:r>
              <w:rPr>
                <w:sz w:val="21"/>
              </w:rPr>
              <w:t>14</w:t>
            </w:r>
            <w:r>
              <w:rPr>
                <w:sz w:val="21"/>
              </w:rPr>
              <w:t>时</w:t>
            </w:r>
            <w:r>
              <w:rPr>
                <w:sz w:val="21"/>
              </w:rPr>
              <w:t>-17</w:t>
            </w:r>
            <w:r>
              <w:rPr>
                <w:sz w:val="21"/>
              </w:rPr>
              <w:t>时</w:t>
            </w:r>
            <w:r>
              <w:rPr>
                <w:sz w:val="21"/>
              </w:rPr>
              <w:t>30</w:t>
            </w:r>
            <w:r>
              <w:rPr>
                <w:sz w:val="21"/>
              </w:rPr>
              <w:t>分，设置形象岗</w:t>
            </w:r>
            <w:r>
              <w:rPr>
                <w:sz w:val="21"/>
              </w:rPr>
              <w:t>1</w:t>
            </w:r>
            <w:r>
              <w:rPr>
                <w:sz w:val="21"/>
              </w:rPr>
              <w:t>人，内部人员车辆、公务车辆进入时敬礼。</w:t>
            </w:r>
          </w:p>
          <w:p>
            <w:pPr>
              <w:pStyle w:val="null3"/>
              <w:jc w:val="left"/>
            </w:pPr>
            <w:r>
              <w:rPr>
                <w:sz w:val="21"/>
              </w:rPr>
              <w:t>24</w:t>
            </w:r>
            <w:r>
              <w:rPr>
                <w:sz w:val="21"/>
              </w:rPr>
              <w:t>小时执勤、负责物业红线范围内的</w:t>
            </w:r>
            <w:r>
              <w:rPr>
                <w:sz w:val="21"/>
              </w:rPr>
              <w:t>24</w:t>
            </w:r>
            <w:r>
              <w:rPr>
                <w:sz w:val="21"/>
              </w:rPr>
              <w:t>小时巡逻工作。</w:t>
            </w:r>
          </w:p>
        </w:tc>
      </w:tr>
      <w:tr>
        <w:tc>
          <w:tcPr>
            <w:tcW w:type="dxa" w:w="70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5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9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≥18</w:t>
            </w:r>
          </w:p>
        </w:tc>
        <w:tc>
          <w:tcPr>
            <w:tcW w:type="dxa" w:w="50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outlineLvl w:val="1"/>
      </w:pPr>
      <w:r>
        <w:rPr>
          <w:sz w:val="21"/>
          <w:b/>
        </w:rPr>
        <w:t>4.</w:t>
      </w:r>
      <w:r>
        <w:rPr>
          <w:sz w:val="21"/>
          <w:b/>
        </w:rPr>
        <w:t>中标人履行合同所需的设备</w:t>
      </w:r>
    </w:p>
    <w:p>
      <w:pPr>
        <w:pStyle w:val="null3"/>
        <w:ind w:firstLine="420"/>
        <w:jc w:val="both"/>
      </w:pPr>
      <w:r>
        <w:rPr>
          <w:sz w:val="21"/>
        </w:rPr>
        <w:t>采购人根据项目实际需求，需要中标人提供作业设备（自有或租赁）用于物业管理服务的，可在下表中列出，包括但不限于以下设备：</w:t>
      </w:r>
    </w:p>
    <w:tbl>
      <w:tblPr>
        <w:tblW w:w="0" w:type="auto"/>
        <w:tblBorders>
          <w:top w:val="none" w:color="000000" w:sz="4"/>
          <w:left w:val="none" w:color="000000" w:sz="4"/>
          <w:bottom w:val="none" w:color="000000" w:sz="4"/>
          <w:right w:val="none" w:color="000000" w:sz="4"/>
          <w:insideH w:val="none"/>
          <w:insideV w:val="none"/>
        </w:tblBorders>
      </w:tblPr>
      <w:tblGrid>
        <w:gridCol w:w="571"/>
        <w:gridCol w:w="1772"/>
        <w:gridCol w:w="601"/>
        <w:gridCol w:w="721"/>
        <w:gridCol w:w="601"/>
        <w:gridCol w:w="721"/>
        <w:gridCol w:w="3319"/>
      </w:tblGrid>
      <w:tr>
        <w:tc>
          <w:tcPr>
            <w:tcW w:type="dxa" w:w="5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序号</w:t>
            </w:r>
          </w:p>
        </w:tc>
        <w:tc>
          <w:tcPr>
            <w:tcW w:type="dxa" w:w="177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名</w:t>
            </w:r>
            <w:r>
              <w:rPr>
                <w:sz w:val="21"/>
                <w:b/>
              </w:rPr>
              <w:t>称</w:t>
            </w:r>
          </w:p>
        </w:tc>
        <w:tc>
          <w:tcPr>
            <w:tcW w:type="dxa" w:w="6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品牌</w:t>
            </w:r>
          </w:p>
        </w:tc>
        <w:tc>
          <w:tcPr>
            <w:tcW w:type="dxa" w:w="72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型号</w:t>
            </w:r>
          </w:p>
        </w:tc>
        <w:tc>
          <w:tcPr>
            <w:tcW w:type="dxa" w:w="6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数量</w:t>
            </w:r>
          </w:p>
        </w:tc>
        <w:tc>
          <w:tcPr>
            <w:tcW w:type="dxa" w:w="72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产</w:t>
            </w:r>
            <w:r>
              <w:rPr>
                <w:sz w:val="21"/>
                <w:b/>
              </w:rPr>
              <w:t>地</w:t>
            </w:r>
          </w:p>
        </w:tc>
        <w:tc>
          <w:tcPr>
            <w:tcW w:type="dxa" w:w="33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备注</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扫地车</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电动驾驶式，用于外围道路及广场普扫</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电动高压冲洗车</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用于室内或外围洗地使用</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3</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高压水枪</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用于室外道路及广场等清洗</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4</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吹风机</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26</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用于办公楼及综合楼地面及洗手间吹干</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5</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割草机</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3</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用于绿化割草使用</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6</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绿篱机</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用于绿化割草使用</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7</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农药机</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3</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用于绿化喷药使用</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8</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油锯</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用于绿化</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9</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树枝粉碎机</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用于绿化垃圾粉碎（需能破碎较粗树枝）</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10</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二轮电动巡逻车</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8</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用于行政区内部巡逻、巡检</w:t>
            </w:r>
          </w:p>
        </w:tc>
      </w:tr>
      <w:tr>
        <w:tc>
          <w:tcPr>
            <w:tcW w:type="dxa" w:w="57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11</w:t>
            </w:r>
          </w:p>
        </w:tc>
        <w:tc>
          <w:tcPr>
            <w:tcW w:type="dxa" w:w="177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小型三轮垃圾清运车</w:t>
            </w: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p>
        </w:tc>
        <w:tc>
          <w:tcPr>
            <w:tcW w:type="dxa" w:w="7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国产</w:t>
            </w:r>
          </w:p>
        </w:tc>
        <w:tc>
          <w:tcPr>
            <w:tcW w:type="dxa" w:w="3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用于行政区内部清运垃圾等</w:t>
            </w:r>
          </w:p>
        </w:tc>
      </w:tr>
    </w:tbl>
    <w:p>
      <w:pPr>
        <w:pStyle w:val="null3"/>
        <w:spacing w:before="255" w:after="255"/>
        <w:jc w:val="both"/>
        <w:outlineLvl w:val="1"/>
      </w:pPr>
      <w:r>
        <w:rPr>
          <w:sz w:val="21"/>
          <w:b/>
        </w:rPr>
        <w:t>5.</w:t>
      </w:r>
      <w:r>
        <w:rPr>
          <w:sz w:val="21"/>
          <w:b/>
        </w:rPr>
        <w:t>物业管理服务人员需求</w:t>
      </w:r>
    </w:p>
    <w:tbl>
      <w:tblPr>
        <w:tblW w:w="0" w:type="auto"/>
        <w:tblBorders>
          <w:top w:val="none" w:color="000000" w:sz="4"/>
          <w:left w:val="none" w:color="000000" w:sz="4"/>
          <w:bottom w:val="none" w:color="000000" w:sz="4"/>
          <w:right w:val="none" w:color="000000" w:sz="4"/>
          <w:insideH w:val="none"/>
          <w:insideV w:val="none"/>
        </w:tblBorders>
      </w:tblPr>
      <w:tblGrid>
        <w:gridCol w:w="985"/>
        <w:gridCol w:w="1367"/>
        <w:gridCol w:w="1382"/>
        <w:gridCol w:w="4572"/>
      </w:tblGrid>
      <w:tr>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部门职能</w:t>
            </w:r>
          </w:p>
        </w:tc>
        <w:tc>
          <w:tcPr>
            <w:tcW w:type="dxa" w:w="1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岗位</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岗位所需总人数（</w:t>
            </w:r>
            <w:r>
              <w:rPr>
                <w:sz w:val="21"/>
              </w:rPr>
              <w:t>≥</w:t>
            </w:r>
            <w:r>
              <w:rPr>
                <w:sz w:val="21"/>
                <w:b/>
              </w:rPr>
              <w:t>80</w:t>
            </w:r>
            <w:r>
              <w:rPr>
                <w:sz w:val="21"/>
                <w:b/>
              </w:rPr>
              <w:t>人）</w:t>
            </w:r>
          </w:p>
        </w:tc>
        <w:tc>
          <w:tcPr>
            <w:tcW w:type="dxa" w:w="4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备注（岗位需具备的上岗资格证、人员学历、工作经验等要求）</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w:t>
            </w:r>
          </w:p>
          <w:p>
            <w:pPr>
              <w:pStyle w:val="null3"/>
              <w:jc w:val="both"/>
            </w:pPr>
            <w:r>
              <w:rPr>
                <w:sz w:val="21"/>
              </w:rPr>
              <w:t>中心</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年或以上物业</w:t>
            </w:r>
            <w:r>
              <w:rPr>
                <w:sz w:val="21"/>
              </w:rPr>
              <w:t>项目项目经理</w:t>
            </w:r>
            <w:r>
              <w:rPr>
                <w:sz w:val="21"/>
              </w:rPr>
              <w:t>管理</w:t>
            </w:r>
            <w:r>
              <w:rPr>
                <w:sz w:val="21"/>
              </w:rPr>
              <w:t>工作</w:t>
            </w:r>
            <w:r>
              <w:rPr>
                <w:sz w:val="21"/>
              </w:rPr>
              <w:t>经验，</w:t>
            </w:r>
            <w:r>
              <w:rPr>
                <w:sz w:val="21"/>
              </w:rPr>
              <w:t>大专或以上学历，具备良好的组织、协调、沟通能力，计算机操作熟练。</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客服人员</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大专或以上文化程度，具备较强的公文写作能力，电脑操作技术熟练，对质量控制体系熟悉。</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水电</w:t>
            </w:r>
          </w:p>
          <w:p>
            <w:pPr>
              <w:pStyle w:val="null3"/>
              <w:jc w:val="both"/>
            </w:pPr>
            <w:r>
              <w:rPr>
                <w:sz w:val="21"/>
              </w:rPr>
              <w:t>工程</w:t>
            </w:r>
          </w:p>
          <w:p>
            <w:pPr>
              <w:pStyle w:val="null3"/>
              <w:jc w:val="both"/>
            </w:pPr>
            <w:r>
              <w:rPr>
                <w:sz w:val="21"/>
              </w:rPr>
              <w:t>维修</w:t>
            </w:r>
          </w:p>
          <w:p>
            <w:pPr>
              <w:pStyle w:val="null3"/>
              <w:jc w:val="both"/>
            </w:pPr>
            <w:r>
              <w:rPr>
                <w:sz w:val="21"/>
              </w:rPr>
              <w:t>服务</w:t>
            </w:r>
          </w:p>
          <w:p>
            <w:pPr>
              <w:pStyle w:val="null3"/>
              <w:jc w:val="both"/>
            </w:p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水电工</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男性，高中或以上学历，</w:t>
            </w:r>
          </w:p>
          <w:p>
            <w:pPr>
              <w:pStyle w:val="null3"/>
              <w:ind w:firstLine="420"/>
              <w:jc w:val="both"/>
            </w:pPr>
            <w:r>
              <w:rPr>
                <w:sz w:val="21"/>
              </w:rPr>
              <w:t>（</w:t>
            </w:r>
            <w:r>
              <w:rPr>
                <w:sz w:val="21"/>
              </w:rPr>
              <w:t>1</w:t>
            </w:r>
            <w:r>
              <w:rPr>
                <w:sz w:val="21"/>
              </w:rPr>
              <w:t>）</w:t>
            </w:r>
            <w:r>
              <w:rPr>
                <w:sz w:val="21"/>
              </w:rPr>
              <w:t>★</w:t>
            </w:r>
            <w:r>
              <w:rPr>
                <w:sz w:val="21"/>
              </w:rPr>
              <w:t>所有水电工（含水电班长</w:t>
            </w:r>
            <w:r>
              <w:rPr>
                <w:sz w:val="21"/>
              </w:rPr>
              <w:t>1</w:t>
            </w:r>
            <w:r>
              <w:rPr>
                <w:sz w:val="21"/>
              </w:rPr>
              <w:t>人）需持有特种作业操作证（低压电工作业），因狱内存在动火作业内容，其中至少有</w:t>
            </w:r>
            <w:r>
              <w:rPr>
                <w:sz w:val="21"/>
              </w:rPr>
              <w:t>1</w:t>
            </w:r>
            <w:r>
              <w:rPr>
                <w:sz w:val="21"/>
              </w:rPr>
              <w:t>人持有特种作业操作证（熔化焊接与热切割作业）。（提供证书复印件（如投标时已过证书应复审日期，还须提供通过复审的官网查询材料）或提供承诺函，承诺签订合同后提供符合上述要求的人员。）；</w:t>
            </w:r>
          </w:p>
          <w:p>
            <w:pPr>
              <w:pStyle w:val="null3"/>
              <w:jc w:val="both"/>
            </w:pPr>
            <w:r>
              <w:rPr>
                <w:sz w:val="21"/>
              </w:rPr>
              <w:t>（</w:t>
            </w:r>
            <w:r>
              <w:rPr>
                <w:sz w:val="21"/>
              </w:rPr>
              <w:t>2</w:t>
            </w:r>
            <w:r>
              <w:rPr>
                <w:sz w:val="21"/>
              </w:rPr>
              <w:t>）</w:t>
            </w:r>
            <w:r>
              <w:rPr>
                <w:sz w:val="21"/>
              </w:rPr>
              <w:t>具有</w:t>
            </w:r>
            <w:r>
              <w:rPr>
                <w:sz w:val="21"/>
              </w:rPr>
              <w:t>3</w:t>
            </w:r>
            <w:r>
              <w:rPr>
                <w:sz w:val="21"/>
              </w:rPr>
              <w:t>年或以上水电相关工作经验；</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泥水工</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男性，初中或以上学历，熟悉</w:t>
            </w:r>
            <w:r>
              <w:rPr>
                <w:sz w:val="21"/>
              </w:rPr>
              <w:t>砌墙、抹灰、铺贴墙地砖等和泥水有关的工作。</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保洁</w:t>
            </w:r>
          </w:p>
          <w:p>
            <w:pPr>
              <w:pStyle w:val="null3"/>
              <w:jc w:val="both"/>
            </w:pPr>
            <w:r>
              <w:rPr>
                <w:sz w:val="21"/>
              </w:rPr>
              <w:t>服务</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高中或以上学历，身体健康。清洁现场管理工作经验</w:t>
            </w:r>
            <w:r>
              <w:rPr>
                <w:sz w:val="21"/>
              </w:rPr>
              <w:t>3</w:t>
            </w:r>
            <w:r>
              <w:rPr>
                <w:sz w:val="21"/>
              </w:rPr>
              <w:t>年以上经验优先。</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非培训基地保洁员</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w:t>
            </w:r>
            <w:r>
              <w:rPr>
                <w:sz w:val="21"/>
              </w:rPr>
              <w:t>50</w:t>
            </w:r>
            <w:r>
              <w:rPr>
                <w:sz w:val="21"/>
              </w:rPr>
              <w:t>（含）周岁以下，身体健康，服从安排。</w:t>
            </w:r>
          </w:p>
        </w:tc>
      </w:tr>
      <w:tr>
        <w:tc>
          <w:tcPr>
            <w:tcW w:type="dxa" w:w="985"/>
            <w:vMerge/>
            <w:tcBorders>
              <w:top w:val="none" w:color="000000" w:sz="4"/>
              <w:left w:val="single" w:color="000000" w:sz="4"/>
              <w:bottom w:val="single" w:color="000000" w:sz="4"/>
              <w:right w:val="single" w:color="000000" w:sz="4"/>
            </w:tcBorders>
          </w:tcPr>
          <w:p/>
        </w:tc>
        <w:tc>
          <w:tcPr>
            <w:tcW w:type="dxa" w:w="1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培训基地保洁员</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女性，高中或以上学历，年龄</w:t>
            </w:r>
            <w:r>
              <w:rPr>
                <w:sz w:val="21"/>
              </w:rPr>
              <w:t>45</w:t>
            </w:r>
            <w:r>
              <w:rPr>
                <w:sz w:val="21"/>
              </w:rPr>
              <w:t>（含）周岁以下，身体健康，形象较好，服从安排，具备</w:t>
            </w:r>
            <w:r>
              <w:rPr>
                <w:sz w:val="21"/>
              </w:rPr>
              <w:t>2</w:t>
            </w:r>
            <w:r>
              <w:rPr>
                <w:sz w:val="21"/>
              </w:rPr>
              <w:t>年或以上从事酒店管理工作经验优先。</w:t>
            </w:r>
          </w:p>
        </w:tc>
      </w:tr>
      <w:tr>
        <w:tc>
          <w:tcPr>
            <w:tcW w:type="dxa" w:w="985"/>
            <w:vMerge/>
            <w:tcBorders>
              <w:top w:val="none" w:color="000000" w:sz="4"/>
              <w:left w:val="single" w:color="000000" w:sz="4"/>
              <w:bottom w:val="single" w:color="000000" w:sz="4"/>
              <w:right w:val="single" w:color="000000" w:sz="4"/>
            </w:tcBorders>
          </w:tcPr>
          <w:p/>
        </w:tc>
        <w:tc>
          <w:tcPr>
            <w:tcW w:type="dxa" w:w="1367"/>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女性，初中及以上学历，年龄</w:t>
            </w:r>
            <w:r>
              <w:rPr>
                <w:sz w:val="21"/>
              </w:rPr>
              <w:t>50</w:t>
            </w:r>
            <w:r>
              <w:rPr>
                <w:sz w:val="21"/>
              </w:rPr>
              <w:t>（含）周岁以下，身体健康，服从安排，能吃苦，做事认真，执行力及责任心强，具备一定酒店、民宿保洁工作经验优先。</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绿化服务</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绿化主管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大专或以上学历，身体健康，具有人社部门</w:t>
            </w:r>
            <w:r>
              <w:rPr>
                <w:sz w:val="21"/>
              </w:rPr>
              <w:t>（或具备职称评定职能的单位或机构）</w:t>
            </w:r>
            <w:r>
              <w:rPr>
                <w:sz w:val="21"/>
              </w:rPr>
              <w:t>颁发的</w:t>
            </w:r>
            <w:r>
              <w:rPr>
                <w:sz w:val="21"/>
              </w:rPr>
              <w:t>园林类初级或以上职称</w:t>
            </w:r>
            <w:r>
              <w:rPr>
                <w:sz w:val="21"/>
              </w:rPr>
              <w:t>，从事园艺、花卉种植工作经验</w:t>
            </w:r>
            <w:r>
              <w:rPr>
                <w:sz w:val="21"/>
              </w:rPr>
              <w:t>3</w:t>
            </w:r>
            <w:r>
              <w:rPr>
                <w:sz w:val="21"/>
              </w:rPr>
              <w:t>年或以上。</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行政区绿化工</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年龄男性</w:t>
            </w:r>
            <w:r>
              <w:rPr>
                <w:sz w:val="21"/>
              </w:rPr>
              <w:t>60</w:t>
            </w:r>
            <w:r>
              <w:rPr>
                <w:sz w:val="21"/>
              </w:rPr>
              <w:t>（含）、女性</w:t>
            </w:r>
            <w:r>
              <w:rPr>
                <w:sz w:val="21"/>
              </w:rPr>
              <w:t>50</w:t>
            </w:r>
            <w:r>
              <w:rPr>
                <w:sz w:val="21"/>
              </w:rPr>
              <w:t>（含）周岁以下，身体健康，服从安排。（含班长</w:t>
            </w:r>
            <w:r>
              <w:rPr>
                <w:sz w:val="21"/>
              </w:rPr>
              <w:t>2</w:t>
            </w:r>
            <w:r>
              <w:rPr>
                <w:sz w:val="21"/>
              </w:rPr>
              <w:t>人）</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监管区绿化工</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年龄男性</w:t>
            </w:r>
            <w:r>
              <w:rPr>
                <w:sz w:val="21"/>
              </w:rPr>
              <w:t>60</w:t>
            </w:r>
            <w:r>
              <w:rPr>
                <w:sz w:val="21"/>
              </w:rPr>
              <w:t>（含）、女性</w:t>
            </w:r>
            <w:r>
              <w:rPr>
                <w:sz w:val="21"/>
              </w:rPr>
              <w:t>50</w:t>
            </w:r>
            <w:r>
              <w:rPr>
                <w:sz w:val="21"/>
              </w:rPr>
              <w:t>（含）周岁以下，身体健康，服从安排。（含班长</w:t>
            </w:r>
            <w:r>
              <w:rPr>
                <w:sz w:val="21"/>
              </w:rPr>
              <w:t>1</w:t>
            </w:r>
            <w:r>
              <w:rPr>
                <w:sz w:val="21"/>
              </w:rPr>
              <w:t>人，男性不少于</w:t>
            </w:r>
            <w:r>
              <w:rPr>
                <w:sz w:val="21"/>
              </w:rPr>
              <w:t>4</w:t>
            </w:r>
            <w:r>
              <w:rPr>
                <w:sz w:val="21"/>
              </w:rPr>
              <w:t>人）</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秩序维护主管</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男性，大专或以上学历，具有</w:t>
            </w:r>
            <w:r>
              <w:rPr>
                <w:sz w:val="21"/>
              </w:rPr>
              <w:t xml:space="preserve"> 3</w:t>
            </w:r>
            <w:r>
              <w:rPr>
                <w:sz w:val="21"/>
              </w:rPr>
              <w:t>年或以上从事物业管理工作经验，持有军人</w:t>
            </w:r>
            <w:r>
              <w:rPr>
                <w:sz w:val="21"/>
              </w:rPr>
              <w:t>“</w:t>
            </w:r>
            <w:r>
              <w:rPr>
                <w:sz w:val="21"/>
              </w:rPr>
              <w:t>复员、转业、退伍（退役）</w:t>
            </w:r>
            <w:r>
              <w:rPr>
                <w:sz w:val="21"/>
              </w:rPr>
              <w:t>”</w:t>
            </w:r>
            <w:r>
              <w:rPr>
                <w:sz w:val="21"/>
              </w:rPr>
              <w:t>证的优先。</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秩序维护领班</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男性，高中或以上学历，年龄</w:t>
            </w:r>
            <w:r>
              <w:rPr>
                <w:sz w:val="21"/>
              </w:rPr>
              <w:t>45</w:t>
            </w:r>
            <w:r>
              <w:rPr>
                <w:sz w:val="21"/>
              </w:rPr>
              <w:t>（含）周岁以下，身高</w:t>
            </w:r>
            <w:r>
              <w:rPr>
                <w:sz w:val="21"/>
              </w:rPr>
              <w:t>170cm</w:t>
            </w:r>
            <w:r>
              <w:rPr>
                <w:sz w:val="21"/>
              </w:rPr>
              <w:t>或以上，退伍军人优先； 身体健康，容貌端正，服从安排；</w:t>
            </w:r>
            <w:r>
              <w:rPr>
                <w:sz w:val="21"/>
              </w:rPr>
              <w:t>3</w:t>
            </w:r>
            <w:r>
              <w:rPr>
                <w:sz w:val="21"/>
              </w:rPr>
              <w:t>年或以上安保服务工作经验优先。</w:t>
            </w:r>
          </w:p>
        </w:tc>
      </w:tr>
      <w:tr>
        <w:tc>
          <w:tcPr>
            <w:tcW w:type="dxa" w:w="985"/>
            <w:vMerge/>
            <w:tcBorders>
              <w:top w:val="none" w:color="000000" w:sz="4"/>
              <w:left w:val="single" w:color="000000" w:sz="4"/>
              <w:bottom w:val="single" w:color="000000" w:sz="4"/>
              <w:right w:val="single" w:color="000000" w:sz="4"/>
            </w:tcBorders>
          </w:tcP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秩序维护门岗、巡逻岗</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男性，初中或以上学历，年龄</w:t>
            </w:r>
            <w:r>
              <w:rPr>
                <w:sz w:val="21"/>
              </w:rPr>
              <w:t>45</w:t>
            </w:r>
            <w:r>
              <w:rPr>
                <w:sz w:val="21"/>
              </w:rPr>
              <w:t>（含）周岁以下，身高</w:t>
            </w:r>
            <w:r>
              <w:rPr>
                <w:sz w:val="21"/>
              </w:rPr>
              <w:t>170cm</w:t>
            </w:r>
            <w:r>
              <w:rPr>
                <w:sz w:val="21"/>
              </w:rPr>
              <w:t>或以上，身体健康，容貌端正，服从安排。</w:t>
            </w:r>
          </w:p>
        </w:tc>
      </w:tr>
    </w:tbl>
    <w:p>
      <w:pPr>
        <w:pStyle w:val="null3"/>
        <w:ind w:firstLine="420"/>
        <w:jc w:val="left"/>
      </w:pPr>
      <w:r>
        <w:rPr>
          <w:sz w:val="21"/>
        </w:rPr>
        <w:t>（</w:t>
      </w:r>
      <w:r>
        <w:rPr>
          <w:sz w:val="21"/>
        </w:rPr>
        <w:t>1</w:t>
      </w:r>
      <w:r>
        <w:rPr>
          <w:sz w:val="21"/>
        </w:rPr>
        <w:t>）</w:t>
      </w:r>
      <w:r>
        <w:rPr>
          <w:sz w:val="21"/>
        </w:rPr>
        <w:t>以上人员不能有违法犯罪等不良记录，须是身体健康、具备岗位所需知识和技能的合法、合格劳动者。中标人对录用人员须严格政审，采购人保留最终政审权。中标人须保证所聘人员符合采购人要求，配足配齐管理与服务人员，并提供详细的分工及人员安排表。</w:t>
      </w:r>
    </w:p>
    <w:p>
      <w:pPr>
        <w:pStyle w:val="null3"/>
        <w:ind w:firstLine="420"/>
        <w:jc w:val="left"/>
      </w:pPr>
      <w:r>
        <w:rPr>
          <w:sz w:val="21"/>
        </w:rPr>
        <w:t>★</w:t>
      </w:r>
      <w:r>
        <w:rPr>
          <w:sz w:val="21"/>
        </w:rPr>
        <w:t>（</w:t>
      </w:r>
      <w:r>
        <w:rPr>
          <w:sz w:val="21"/>
        </w:rPr>
        <w:t>2</w:t>
      </w:r>
      <w:r>
        <w:rPr>
          <w:sz w:val="21"/>
        </w:rPr>
        <w:t>）</w:t>
      </w:r>
      <w:r>
        <w:rPr>
          <w:sz w:val="21"/>
        </w:rPr>
        <w:t>中标人须按国家有关规定与员工签订劳动合同。员工待遇不得低于英德市最低工资标准，并按国家规定购买社会保险（投标提供承诺，可参照</w:t>
      </w:r>
      <w:r>
        <w:rPr>
          <w:sz w:val="21"/>
        </w:rPr>
        <w:t>“</w:t>
      </w:r>
      <w:r>
        <w:rPr>
          <w:sz w:val="21"/>
        </w:rPr>
        <w:t>投标文件格式</w:t>
      </w:r>
      <w:r>
        <w:rPr>
          <w:sz w:val="21"/>
        </w:rPr>
        <w:t>”</w:t>
      </w:r>
      <w:r>
        <w:rPr>
          <w:sz w:val="21"/>
        </w:rPr>
        <w:t>中《承诺函》的格式）。</w:t>
      </w:r>
    </w:p>
    <w:p>
      <w:pPr>
        <w:pStyle w:val="null3"/>
        <w:ind w:firstLine="420"/>
        <w:jc w:val="left"/>
      </w:pPr>
      <w:r>
        <w:rPr>
          <w:sz w:val="21"/>
        </w:rPr>
        <w:t>（</w:t>
      </w:r>
      <w:r>
        <w:rPr>
          <w:sz w:val="21"/>
        </w:rPr>
        <w:t>3</w:t>
      </w:r>
      <w:r>
        <w:rPr>
          <w:sz w:val="21"/>
        </w:rPr>
        <w:t>）</w:t>
      </w:r>
      <w:r>
        <w:rPr>
          <w:sz w:val="21"/>
        </w:rPr>
        <w:t>采购人有权随时查阅中标人员工工资支付情况。</w:t>
      </w:r>
    </w:p>
    <w:p>
      <w:pPr>
        <w:pStyle w:val="null3"/>
        <w:ind w:firstLine="420"/>
        <w:jc w:val="left"/>
      </w:pPr>
      <w:r>
        <w:rPr>
          <w:sz w:val="21"/>
        </w:rPr>
        <w:t>（</w:t>
      </w:r>
      <w:r>
        <w:rPr>
          <w:sz w:val="21"/>
        </w:rPr>
        <w:t>4</w:t>
      </w:r>
      <w:r>
        <w:rPr>
          <w:sz w:val="21"/>
        </w:rPr>
        <w:t>）</w:t>
      </w:r>
      <w:r>
        <w:rPr>
          <w:sz w:val="21"/>
        </w:rPr>
        <w:t>中标人各类人员按岗位统一着装，言行文明，要注意仪容仪表，公众形象。</w:t>
      </w:r>
    </w:p>
    <w:p>
      <w:pPr>
        <w:pStyle w:val="null3"/>
        <w:ind w:firstLine="420"/>
        <w:jc w:val="left"/>
      </w:pPr>
      <w:r>
        <w:rPr>
          <w:sz w:val="21"/>
        </w:rPr>
        <w:t>（</w:t>
      </w:r>
      <w:r>
        <w:rPr>
          <w:sz w:val="21"/>
        </w:rPr>
        <w:t>5</w:t>
      </w:r>
      <w:r>
        <w:rPr>
          <w:sz w:val="21"/>
        </w:rPr>
        <w:t>）</w:t>
      </w:r>
      <w:r>
        <w:rPr>
          <w:sz w:val="21"/>
        </w:rPr>
        <w:t>中标人须按岗位要求定期对员工进行业务培训和考核，于合同签订之日起</w:t>
      </w:r>
      <w:r>
        <w:rPr>
          <w:sz w:val="21"/>
        </w:rPr>
        <w:t>1</w:t>
      </w:r>
      <w:r>
        <w:rPr>
          <w:sz w:val="21"/>
        </w:rPr>
        <w:t>个月内向采购人提供人员岗位培训计划和考核方案。</w:t>
      </w:r>
    </w:p>
    <w:p>
      <w:pPr>
        <w:pStyle w:val="null3"/>
        <w:ind w:firstLine="420"/>
        <w:jc w:val="left"/>
      </w:pPr>
      <w:r>
        <w:rPr>
          <w:sz w:val="21"/>
        </w:rPr>
        <w:t>★</w:t>
      </w:r>
      <w:r>
        <w:rPr>
          <w:sz w:val="21"/>
        </w:rPr>
        <w:t>（</w:t>
      </w:r>
      <w:r>
        <w:rPr>
          <w:sz w:val="21"/>
        </w:rPr>
        <w:t>6</w:t>
      </w:r>
      <w:r>
        <w:rPr>
          <w:sz w:val="21"/>
        </w:rPr>
        <w:t>）中标人在服务期内，应严格按照《劳动法》的规定执行（投标提供承诺，</w:t>
      </w:r>
      <w:r>
        <w:rPr>
          <w:sz w:val="21"/>
        </w:rPr>
        <w:t>可参照</w:t>
      </w:r>
      <w:r>
        <w:rPr>
          <w:sz w:val="21"/>
        </w:rPr>
        <w:t>“</w:t>
      </w:r>
      <w:r>
        <w:rPr>
          <w:sz w:val="21"/>
        </w:rPr>
        <w:t>投标文件格式</w:t>
      </w:r>
      <w:r>
        <w:rPr>
          <w:sz w:val="21"/>
        </w:rPr>
        <w:t>”</w:t>
      </w:r>
      <w:r>
        <w:rPr>
          <w:sz w:val="21"/>
        </w:rPr>
        <w:t>中《承诺函》的格式</w:t>
      </w:r>
      <w:r>
        <w:rPr>
          <w:sz w:val="21"/>
        </w:rPr>
        <w:t>）。</w:t>
      </w:r>
    </w:p>
    <w:p>
      <w:pPr>
        <w:pStyle w:val="null3"/>
        <w:ind w:firstLine="420"/>
        <w:jc w:val="both"/>
      </w:pPr>
      <w:r>
        <w:rPr>
          <w:sz w:val="21"/>
        </w:rPr>
        <w:t>（</w:t>
      </w:r>
      <w:r>
        <w:rPr>
          <w:sz w:val="21"/>
        </w:rPr>
        <w:t>7</w:t>
      </w:r>
      <w:r>
        <w:rPr>
          <w:sz w:val="21"/>
        </w:rPr>
        <w:t>）根据项目现场实际，中标人按采购人通知（提前一个月书面通知）后按需求配足人员并提供全方位服务。人员的增减应按采购人的实际使用要求通过双方协商确定并按实际人数核减费用（核减相应岗位人员工资）。</w:t>
      </w:r>
    </w:p>
    <w:p>
      <w:pPr>
        <w:pStyle w:val="null3"/>
        <w:ind w:firstLine="420"/>
        <w:jc w:val="both"/>
      </w:pPr>
      <w:r>
        <w:rPr>
          <w:sz w:val="21"/>
        </w:rPr>
        <w:t>（</w:t>
      </w:r>
      <w:r>
        <w:rPr>
          <w:sz w:val="21"/>
        </w:rPr>
        <w:t>8</w:t>
      </w:r>
      <w:r>
        <w:rPr>
          <w:sz w:val="21"/>
        </w:rPr>
        <w:t>）对外办公时间：周一至周五，上午</w:t>
      </w:r>
      <w:r>
        <w:rPr>
          <w:sz w:val="21"/>
        </w:rPr>
        <w:t>8</w:t>
      </w:r>
      <w:r>
        <w:rPr>
          <w:sz w:val="21"/>
        </w:rPr>
        <w:t>：</w:t>
      </w:r>
      <w:r>
        <w:rPr>
          <w:sz w:val="21"/>
        </w:rPr>
        <w:t>30-12</w:t>
      </w:r>
      <w:r>
        <w:rPr>
          <w:sz w:val="21"/>
        </w:rPr>
        <w:t>：</w:t>
      </w:r>
      <w:r>
        <w:rPr>
          <w:sz w:val="21"/>
        </w:rPr>
        <w:t>00</w:t>
      </w:r>
      <w:r>
        <w:rPr>
          <w:sz w:val="21"/>
        </w:rPr>
        <w:t>，下午</w:t>
      </w:r>
      <w:r>
        <w:rPr>
          <w:sz w:val="21"/>
        </w:rPr>
        <w:t>14</w:t>
      </w:r>
      <w:r>
        <w:rPr>
          <w:sz w:val="21"/>
        </w:rPr>
        <w:t>：</w:t>
      </w:r>
      <w:r>
        <w:rPr>
          <w:sz w:val="21"/>
        </w:rPr>
        <w:t>00-17</w:t>
      </w:r>
      <w:r>
        <w:rPr>
          <w:sz w:val="21"/>
        </w:rPr>
        <w:t>：</w:t>
      </w:r>
      <w:r>
        <w:rPr>
          <w:sz w:val="21"/>
        </w:rPr>
        <w:t>30</w:t>
      </w:r>
      <w:r>
        <w:rPr>
          <w:sz w:val="21"/>
        </w:rPr>
        <w:t>；周六、日及国家法定节假日休息。</w:t>
      </w:r>
    </w:p>
    <w:p>
      <w:pPr>
        <w:pStyle w:val="null3"/>
        <w:ind w:firstLine="420"/>
        <w:jc w:val="both"/>
      </w:pPr>
      <w:r>
        <w:rPr>
          <w:sz w:val="21"/>
        </w:rPr>
        <w:t>★</w:t>
      </w:r>
      <w:r>
        <w:rPr>
          <w:sz w:val="21"/>
        </w:rPr>
        <w:t>（</w:t>
      </w:r>
      <w:r>
        <w:rPr>
          <w:sz w:val="21"/>
        </w:rPr>
        <w:t>9</w:t>
      </w:r>
      <w:r>
        <w:rPr>
          <w:sz w:val="21"/>
        </w:rPr>
        <w:t>）供应商在投标文件中提供的人员，即为项目实施时投入的人员。未经采购人同意，不得更换人员（提供承诺函，可参照</w:t>
      </w:r>
      <w:r>
        <w:rPr>
          <w:sz w:val="21"/>
        </w:rPr>
        <w:t>“</w:t>
      </w:r>
      <w:r>
        <w:rPr>
          <w:sz w:val="21"/>
        </w:rPr>
        <w:t>投标文件格式</w:t>
      </w:r>
      <w:r>
        <w:rPr>
          <w:sz w:val="21"/>
        </w:rPr>
        <w:t>”</w:t>
      </w:r>
      <w:r>
        <w:rPr>
          <w:sz w:val="21"/>
        </w:rPr>
        <w:t>中《承诺函》的格式）；</w:t>
      </w:r>
    </w:p>
    <w:p>
      <w:pPr>
        <w:pStyle w:val="null3"/>
        <w:ind w:firstLine="420"/>
        <w:jc w:val="both"/>
      </w:pPr>
      <w:r>
        <w:rPr>
          <w:sz w:val="21"/>
        </w:rPr>
        <w:t>★</w:t>
      </w:r>
      <w:r>
        <w:rPr>
          <w:sz w:val="21"/>
        </w:rPr>
        <w:t>（</w:t>
      </w:r>
      <w:r>
        <w:rPr>
          <w:sz w:val="21"/>
        </w:rPr>
        <w:t>10</w:t>
      </w:r>
      <w:r>
        <w:rPr>
          <w:sz w:val="21"/>
        </w:rPr>
        <w:t>）供应商承诺如获中标，拟委派的项目经理将到岗履职，不得兼任其他项目的项目经理（提供承诺函，可参照</w:t>
      </w:r>
      <w:r>
        <w:rPr>
          <w:sz w:val="21"/>
        </w:rPr>
        <w:t>“</w:t>
      </w:r>
      <w:r>
        <w:rPr>
          <w:sz w:val="21"/>
        </w:rPr>
        <w:t>投标文件格式</w:t>
      </w:r>
      <w:r>
        <w:rPr>
          <w:sz w:val="21"/>
        </w:rPr>
        <w:t>”</w:t>
      </w:r>
      <w:r>
        <w:rPr>
          <w:sz w:val="21"/>
        </w:rPr>
        <w:t>中《承诺函》的格式）。</w:t>
      </w:r>
    </w:p>
    <w:p>
      <w:pPr>
        <w:pStyle w:val="null3"/>
        <w:ind w:firstLine="420"/>
        <w:jc w:val="both"/>
      </w:pPr>
      <w:r>
        <w:rPr>
          <w:sz w:val="21"/>
        </w:rPr>
        <w:t>★</w:t>
      </w:r>
      <w:r>
        <w:rPr>
          <w:sz w:val="21"/>
        </w:rPr>
        <w:t>（</w:t>
      </w:r>
      <w:r>
        <w:rPr>
          <w:sz w:val="21"/>
        </w:rPr>
        <w:t>11</w:t>
      </w:r>
      <w:r>
        <w:rPr>
          <w:sz w:val="21"/>
        </w:rPr>
        <w:t>）所有秩序维护人员都应持有相关政府机关核发的《保安员证》，（投标时须提供上述要求的人员证书复印件，或提供承诺函，承诺签订合同后提供满足上述要求的人员。）</w:t>
      </w:r>
    </w:p>
    <w:p>
      <w:pPr>
        <w:pStyle w:val="null3"/>
        <w:spacing w:before="255" w:after="255"/>
        <w:jc w:val="both"/>
        <w:outlineLvl w:val="1"/>
      </w:pPr>
      <w:r>
        <w:rPr>
          <w:sz w:val="21"/>
          <w:b/>
        </w:rPr>
        <w:t>6.</w:t>
      </w:r>
      <w:r>
        <w:rPr>
          <w:sz w:val="21"/>
          <w:b/>
        </w:rPr>
        <w:t>商务要求</w:t>
      </w:r>
    </w:p>
    <w:p>
      <w:pPr>
        <w:pStyle w:val="null3"/>
        <w:spacing w:before="255" w:after="255"/>
        <w:jc w:val="both"/>
        <w:outlineLvl w:val="1"/>
      </w:pPr>
      <w:r>
        <w:rPr>
          <w:sz w:val="21"/>
          <w:b/>
        </w:rPr>
        <w:t>6.1</w:t>
      </w:r>
      <w:r>
        <w:rPr>
          <w:sz w:val="21"/>
          <w:b/>
        </w:rPr>
        <w:t>物业管理总体要求</w:t>
      </w:r>
    </w:p>
    <w:p>
      <w:pPr>
        <w:pStyle w:val="null3"/>
        <w:ind w:firstLine="420"/>
        <w:jc w:val="left"/>
      </w:pPr>
      <w:r>
        <w:rPr>
          <w:sz w:val="21"/>
        </w:rPr>
        <w:t>（</w:t>
      </w:r>
      <w:r>
        <w:rPr>
          <w:sz w:val="21"/>
        </w:rPr>
        <w:t>1</w:t>
      </w:r>
      <w:r>
        <w:rPr>
          <w:sz w:val="21"/>
        </w:rPr>
        <w:t>）</w:t>
      </w:r>
      <w:r>
        <w:rPr>
          <w:sz w:val="21"/>
        </w:rPr>
        <w:t>中标人需承诺，保证在《中标通知书》发出之日起</w:t>
      </w:r>
      <w:r>
        <w:rPr>
          <w:sz w:val="21"/>
        </w:rPr>
        <w:t>3</w:t>
      </w:r>
      <w:r>
        <w:rPr>
          <w:sz w:val="21"/>
        </w:rPr>
        <w:t>0</w:t>
      </w:r>
      <w:r>
        <w:rPr>
          <w:sz w:val="21"/>
        </w:rPr>
        <w:t>日内签订合同，合同签订后一周内即有能力根据采购人的要求派出足够的服务人员接管物业服务工作，否则视为放弃中标资格。（投标时提供承诺函）。</w:t>
      </w:r>
    </w:p>
    <w:p>
      <w:pPr>
        <w:pStyle w:val="null3"/>
        <w:ind w:firstLine="420"/>
        <w:jc w:val="left"/>
      </w:pPr>
      <w:r>
        <w:rPr>
          <w:sz w:val="21"/>
        </w:rPr>
        <w:t>（</w:t>
      </w:r>
      <w:r>
        <w:rPr>
          <w:sz w:val="21"/>
        </w:rPr>
        <w:t>2</w:t>
      </w:r>
      <w:r>
        <w:rPr>
          <w:sz w:val="21"/>
        </w:rPr>
        <w:t>）</w:t>
      </w:r>
      <w:r>
        <w:rPr>
          <w:sz w:val="21"/>
        </w:rPr>
        <w:t>中标人在进场后</w:t>
      </w:r>
      <w:r>
        <w:rPr>
          <w:sz w:val="21"/>
        </w:rPr>
        <w:t>30</w:t>
      </w:r>
      <w:r>
        <w:rPr>
          <w:sz w:val="21"/>
        </w:rPr>
        <w:t>天内将所有派驻员工</w:t>
      </w:r>
      <w:r>
        <w:rPr>
          <w:sz w:val="21"/>
        </w:rPr>
        <w:t>的人事档案资料等</w:t>
      </w:r>
      <w:r>
        <w:rPr>
          <w:sz w:val="21"/>
        </w:rPr>
        <w:t>交采购人审核，</w:t>
      </w:r>
      <w:r>
        <w:rPr>
          <w:sz w:val="21"/>
        </w:rPr>
        <w:t>包括身份证复印件、健康证明、学历证明等，</w:t>
      </w:r>
      <w:r>
        <w:rPr>
          <w:sz w:val="21"/>
        </w:rPr>
        <w:t>派驻的工作人员数量应达到采购人的要求</w:t>
      </w:r>
      <w:r>
        <w:rPr>
          <w:sz w:val="21"/>
        </w:rPr>
        <w:t>。中标人不得伪造人事档案欺骗采购人，如有此种情况发生，采购人可单方终止合同。</w:t>
      </w:r>
      <w:r>
        <w:rPr>
          <w:sz w:val="21"/>
        </w:rPr>
        <w:t>同时，中标人入场前，须同采购人签订保密合同。</w:t>
      </w:r>
    </w:p>
    <w:p>
      <w:pPr>
        <w:pStyle w:val="null3"/>
        <w:ind w:firstLine="420"/>
        <w:jc w:val="left"/>
      </w:pPr>
      <w:r>
        <w:rPr>
          <w:sz w:val="21"/>
        </w:rPr>
        <w:t>（</w:t>
      </w:r>
      <w:r>
        <w:rPr>
          <w:sz w:val="21"/>
        </w:rPr>
        <w:t>3</w:t>
      </w:r>
      <w:r>
        <w:rPr>
          <w:sz w:val="21"/>
        </w:rPr>
        <w:t>）中标人需履行物业服务合同，按照合同约定的内容提供物业管理服务。采购人有权对中标人进行监督和管理。</w:t>
      </w:r>
    </w:p>
    <w:p>
      <w:pPr>
        <w:pStyle w:val="null3"/>
        <w:ind w:firstLine="420"/>
        <w:jc w:val="left"/>
      </w:pPr>
      <w:r>
        <w:rPr>
          <w:sz w:val="21"/>
        </w:rPr>
        <w:t>（</w:t>
      </w:r>
      <w:r>
        <w:rPr>
          <w:sz w:val="21"/>
        </w:rPr>
        <w:t>4</w:t>
      </w:r>
      <w:r>
        <w:rPr>
          <w:sz w:val="21"/>
        </w:rPr>
        <w:t>）采购人对重要岗位的设置、人员录用与管理，有直接参与权和审批权。</w:t>
      </w:r>
    </w:p>
    <w:p>
      <w:pPr>
        <w:pStyle w:val="null3"/>
        <w:ind w:firstLine="420"/>
        <w:jc w:val="left"/>
      </w:pPr>
      <w:r>
        <w:rPr>
          <w:sz w:val="21"/>
        </w:rPr>
        <w:t>（</w:t>
      </w:r>
      <w:r>
        <w:rPr>
          <w:sz w:val="21"/>
        </w:rPr>
        <w:t>5</w:t>
      </w:r>
      <w:r>
        <w:rPr>
          <w:sz w:val="21"/>
        </w:rPr>
        <w:t>）中标人针对该项目的管理方案、组织架构、人员录用等各项规章制度，在实施前需经采购人审核批准，且驻场负责人的任命和辞退，须经过采购人审查同意后才能确定。</w:t>
      </w:r>
    </w:p>
    <w:p>
      <w:pPr>
        <w:pStyle w:val="null3"/>
        <w:ind w:firstLine="420"/>
        <w:jc w:val="left"/>
      </w:pPr>
      <w:r>
        <w:rPr>
          <w:sz w:val="21"/>
        </w:rPr>
        <w:t>（</w:t>
      </w:r>
      <w:r>
        <w:rPr>
          <w:sz w:val="21"/>
        </w:rPr>
        <w:t>6</w:t>
      </w:r>
      <w:r>
        <w:rPr>
          <w:sz w:val="21"/>
        </w:rPr>
        <w:t>）</w:t>
      </w:r>
      <w:r>
        <w:rPr>
          <w:sz w:val="21"/>
        </w:rPr>
        <w:t>在处理紧急、突发事故和特殊事件时，采购人对中标人的人员有直接指挥权。</w:t>
      </w:r>
    </w:p>
    <w:p>
      <w:pPr>
        <w:pStyle w:val="null3"/>
        <w:ind w:firstLine="420"/>
        <w:jc w:val="left"/>
      </w:pPr>
      <w:r>
        <w:rPr>
          <w:sz w:val="21"/>
        </w:rPr>
        <w:t>（</w:t>
      </w:r>
      <w:r>
        <w:rPr>
          <w:sz w:val="21"/>
        </w:rPr>
        <w:t>7</w:t>
      </w:r>
      <w:r>
        <w:rPr>
          <w:sz w:val="21"/>
        </w:rPr>
        <w:t>）考虑到采购人工作的特殊性，节假日期间中标人须安排足够的人员上班，合理安排服务时限，服从服务于岗位需要。</w:t>
      </w:r>
    </w:p>
    <w:p>
      <w:pPr>
        <w:pStyle w:val="null3"/>
        <w:ind w:firstLine="420"/>
        <w:jc w:val="left"/>
      </w:pPr>
      <w:r>
        <w:rPr>
          <w:sz w:val="21"/>
        </w:rPr>
        <w:t>（</w:t>
      </w:r>
      <w:r>
        <w:rPr>
          <w:sz w:val="21"/>
        </w:rPr>
        <w:t>8</w:t>
      </w:r>
      <w:r>
        <w:rPr>
          <w:sz w:val="21"/>
        </w:rPr>
        <w:t>）中标人各类服务人员，须统一着装，工作规范，作风严谨，精神面貌佳，无犯罪记录，身体健康。各类服务人员需经过专业培训学习，电工需要持有相应专业技能职业证书，熟悉业务，胜任本职工作，证书复印件报采购人留存。</w:t>
      </w:r>
    </w:p>
    <w:p>
      <w:pPr>
        <w:pStyle w:val="null3"/>
        <w:ind w:firstLine="420"/>
        <w:jc w:val="left"/>
      </w:pPr>
      <w:r>
        <w:rPr>
          <w:sz w:val="21"/>
        </w:rPr>
        <w:t>（</w:t>
      </w:r>
      <w:r>
        <w:rPr>
          <w:sz w:val="21"/>
        </w:rPr>
        <w:t>9</w:t>
      </w:r>
      <w:r>
        <w:rPr>
          <w:sz w:val="21"/>
        </w:rPr>
        <w:t>）中标人在做好工作的同时，有责任向采购人提供合理化建议，以提高管理效率、服务质量和节能降耗。</w:t>
      </w:r>
    </w:p>
    <w:p>
      <w:pPr>
        <w:pStyle w:val="null3"/>
        <w:ind w:firstLine="420"/>
        <w:jc w:val="left"/>
      </w:pPr>
      <w:r>
        <w:rPr>
          <w:sz w:val="21"/>
        </w:rPr>
        <w:t>（</w:t>
      </w:r>
      <w:r>
        <w:rPr>
          <w:sz w:val="21"/>
        </w:rPr>
        <w:t>10</w:t>
      </w:r>
      <w:r>
        <w:rPr>
          <w:sz w:val="21"/>
        </w:rPr>
        <w:t>）</w:t>
      </w:r>
      <w:r>
        <w:rPr>
          <w:sz w:val="21"/>
        </w:rPr>
        <w:t>中标人负责员工的职业道德教育、业务知识和技能培训工作，采购人可按工作需要对中标人全体员工进行必要的业务知识培训，以适应采购人的工作需要。</w:t>
      </w:r>
    </w:p>
    <w:p>
      <w:pPr>
        <w:pStyle w:val="null3"/>
        <w:ind w:firstLine="420"/>
        <w:jc w:val="left"/>
      </w:pPr>
      <w:r>
        <w:rPr>
          <w:sz w:val="21"/>
        </w:rPr>
        <w:t>（</w:t>
      </w:r>
      <w:r>
        <w:rPr>
          <w:sz w:val="21"/>
        </w:rPr>
        <w:t>11</w:t>
      </w:r>
      <w:r>
        <w:rPr>
          <w:sz w:val="21"/>
        </w:rPr>
        <w:t>）</w:t>
      </w:r>
      <w:r>
        <w:rPr>
          <w:sz w:val="21"/>
        </w:rPr>
        <w:t>中标人因维修需要采购人配合时，应事先与采购人取得联系沟通，采购人提供支持和配合。如事先未与采购人联系沟通造成物业损失、耽误工作的，中标人应承担责任。</w:t>
      </w:r>
    </w:p>
    <w:p>
      <w:pPr>
        <w:pStyle w:val="null3"/>
        <w:ind w:firstLine="420"/>
        <w:jc w:val="left"/>
      </w:pPr>
      <w:r>
        <w:rPr>
          <w:sz w:val="21"/>
        </w:rPr>
        <w:t>（</w:t>
      </w:r>
      <w:r>
        <w:rPr>
          <w:sz w:val="21"/>
        </w:rPr>
        <w:t>12</w:t>
      </w:r>
      <w:r>
        <w:rPr>
          <w:sz w:val="21"/>
        </w:rPr>
        <w:t>）</w:t>
      </w:r>
      <w:r>
        <w:rPr>
          <w:sz w:val="21"/>
        </w:rPr>
        <w:t>中标人在日常物业服务过程中对无法解决的问题，或物业设施需要请专业维保公司维修、保养的，应及时向采购人反映，并请求采购人协助解决。属日常例行维护的，需做好相关登记，并及时告知采购人。</w:t>
      </w:r>
    </w:p>
    <w:p>
      <w:pPr>
        <w:pStyle w:val="null3"/>
        <w:ind w:firstLine="420"/>
        <w:jc w:val="left"/>
      </w:pPr>
      <w:r>
        <w:rPr>
          <w:sz w:val="21"/>
        </w:rPr>
        <w:t>（</w:t>
      </w:r>
      <w:r>
        <w:rPr>
          <w:sz w:val="21"/>
        </w:rPr>
        <w:t>13</w:t>
      </w:r>
      <w:r>
        <w:rPr>
          <w:sz w:val="21"/>
        </w:rPr>
        <w:t>）中标人每月汇报物业分类管理执行情况，由采购人指出存在问题，限期改正。</w:t>
      </w:r>
    </w:p>
    <w:p>
      <w:pPr>
        <w:pStyle w:val="null3"/>
        <w:ind w:firstLine="420"/>
        <w:jc w:val="left"/>
      </w:pPr>
      <w:r>
        <w:rPr>
          <w:sz w:val="21"/>
        </w:rPr>
        <w:t>（</w:t>
      </w:r>
      <w:r>
        <w:rPr>
          <w:sz w:val="21"/>
        </w:rPr>
        <w:t>14</w:t>
      </w:r>
      <w:r>
        <w:rPr>
          <w:sz w:val="21"/>
        </w:rPr>
        <w:t>）物业管理服务费实行综合计价，由物业管理成本、法定税费和利润构成。</w:t>
      </w:r>
    </w:p>
    <w:p>
      <w:pPr>
        <w:pStyle w:val="null3"/>
        <w:ind w:firstLine="420"/>
      </w:pPr>
      <w:r>
        <w:rPr>
          <w:sz w:val="21"/>
        </w:rPr>
        <w:t>（</w:t>
      </w:r>
      <w:r>
        <w:rPr>
          <w:sz w:val="21"/>
        </w:rPr>
        <w:t>15</w:t>
      </w:r>
      <w:r>
        <w:rPr>
          <w:sz w:val="21"/>
        </w:rPr>
        <w:t>）</w:t>
      </w:r>
      <w:r>
        <w:rPr>
          <w:sz w:val="21"/>
        </w:rPr>
        <w:t>中标人不得将本物业的服务责任整体转让给第三方，否则采购人有权单方面解除合同且无需承担任何法律责任；</w:t>
      </w:r>
      <w:r>
        <w:rPr>
          <w:sz w:val="21"/>
        </w:rPr>
        <w:t>非中小企业</w:t>
      </w:r>
      <w:r>
        <w:rPr>
          <w:sz w:val="21"/>
        </w:rPr>
        <w:t>中标人须将采购项目中标价的</w:t>
      </w:r>
      <w:r>
        <w:rPr>
          <w:sz w:val="21"/>
        </w:rPr>
        <w:t>40%</w:t>
      </w:r>
      <w:r>
        <w:rPr>
          <w:sz w:val="21"/>
        </w:rPr>
        <w:t>以上份额分包给一家或者多家中小企业</w:t>
      </w:r>
      <w:r>
        <w:rPr>
          <w:sz w:val="21"/>
        </w:rPr>
        <w:t>。</w:t>
      </w:r>
    </w:p>
    <w:p>
      <w:pPr>
        <w:pStyle w:val="null3"/>
        <w:ind w:firstLine="420"/>
        <w:jc w:val="both"/>
      </w:pPr>
      <w:r>
        <w:rPr>
          <w:sz w:val="21"/>
        </w:rPr>
        <w:t>（</w:t>
      </w:r>
      <w:r>
        <w:rPr>
          <w:sz w:val="21"/>
        </w:rPr>
        <w:t>16</w:t>
      </w:r>
      <w:r>
        <w:rPr>
          <w:sz w:val="21"/>
        </w:rPr>
        <w:t>）合同期满后，中标人应向采购人移交采购人提供的全部工作用房、设备物品，并将物业服务期间的各类管理档案资料无条件移交给采</w:t>
      </w:r>
      <w:r>
        <w:rPr>
          <w:sz w:val="21"/>
        </w:rPr>
        <w:t>购人。</w:t>
      </w:r>
    </w:p>
    <w:p>
      <w:pPr>
        <w:pStyle w:val="null3"/>
        <w:ind w:firstLine="422"/>
      </w:pPr>
      <w:r>
        <w:rPr>
          <w:sz w:val="21"/>
          <w:b/>
        </w:rPr>
        <w:t>6.2</w:t>
      </w:r>
      <w:r>
        <w:rPr>
          <w:sz w:val="21"/>
          <w:b/>
        </w:rPr>
        <w:t>机构设立、运作流程及管理方式</w:t>
      </w:r>
    </w:p>
    <w:p>
      <w:pPr>
        <w:pStyle w:val="null3"/>
      </w:pPr>
      <w:r>
        <w:rPr>
          <w:sz w:val="21"/>
        </w:rPr>
        <w:t>（</w:t>
      </w:r>
      <w:r>
        <w:rPr>
          <w:sz w:val="21"/>
        </w:rPr>
        <w:t>1</w:t>
      </w:r>
      <w:r>
        <w:rPr>
          <w:sz w:val="21"/>
        </w:rPr>
        <w:t>）设置适合本项目特点和需求的组织机构，为采购人提供安全、舒适、高效、优质的物业管理服务。</w:t>
      </w:r>
      <w:r>
        <w:br/>
      </w:r>
      <w:r>
        <w:rPr>
          <w:sz w:val="21"/>
        </w:rPr>
        <w:t xml:space="preserve">    </w:t>
      </w:r>
      <w:r>
        <w:rPr>
          <w:sz w:val="21"/>
        </w:rPr>
        <w:t>（</w:t>
      </w:r>
      <w:r>
        <w:rPr>
          <w:sz w:val="21"/>
        </w:rPr>
        <w:t>2</w:t>
      </w:r>
      <w:r>
        <w:rPr>
          <w:sz w:val="21"/>
        </w:rPr>
        <w:t>）按照轻重缓急、科学高效的原则，拟定切实可行的管理工作计划。</w:t>
      </w:r>
      <w:r>
        <w:br/>
      </w:r>
      <w:r>
        <w:rPr>
          <w:sz w:val="21"/>
        </w:rPr>
        <w:t xml:space="preserve">    </w:t>
      </w:r>
      <w:r>
        <w:rPr>
          <w:sz w:val="21"/>
        </w:rPr>
        <w:t>（</w:t>
      </w:r>
      <w:r>
        <w:rPr>
          <w:sz w:val="21"/>
        </w:rPr>
        <w:t>3</w:t>
      </w:r>
      <w:r>
        <w:rPr>
          <w:sz w:val="21"/>
        </w:rPr>
        <w:t>）物业服务运作程序设计全面、合理、高效，环环相扣，相互制约，保证各环节紧密衔接。所有运作过程均有严格的监督保证，充分体现管理效率，包含应急准备与响应、物业工程查验、突发事件和重大维修、抢修处理、用工管理运作、客户满意度调查等流程图。</w:t>
      </w:r>
      <w:r>
        <w:br/>
      </w:r>
      <w:r>
        <w:rPr>
          <w:sz w:val="21"/>
        </w:rPr>
        <w:t xml:space="preserve">    </w:t>
      </w:r>
      <w:r>
        <w:rPr>
          <w:sz w:val="21"/>
        </w:rPr>
        <w:t>（</w:t>
      </w:r>
      <w:r>
        <w:rPr>
          <w:sz w:val="21"/>
        </w:rPr>
        <w:t>4</w:t>
      </w:r>
      <w:r>
        <w:rPr>
          <w:sz w:val="21"/>
        </w:rPr>
        <w:t>）中标人设立的服务执行机构要接受采购人的监督，采购人对其日常工作进行督导。</w:t>
      </w:r>
    </w:p>
    <w:p>
      <w:pPr>
        <w:pStyle w:val="null3"/>
      </w:pPr>
      <w:r>
        <w:rPr>
          <w:sz w:val="21"/>
        </w:rPr>
        <w:t>（</w:t>
      </w:r>
      <w:r>
        <w:rPr>
          <w:sz w:val="21"/>
        </w:rPr>
        <w:t>5</w:t>
      </w:r>
      <w:r>
        <w:rPr>
          <w:sz w:val="21"/>
        </w:rPr>
        <w:t>）设定符合项目实际情况的管理机制，按照采购人要求和物业管理合同条款认真完成各项工作，履行各项义务，保证采购人能对中标人能进行有效监督。</w:t>
      </w:r>
      <w:r>
        <w:br/>
      </w:r>
      <w:r>
        <w:rPr/>
        <w:t xml:space="preserve">     </w:t>
      </w:r>
      <w:r>
        <w:rPr>
          <w:sz w:val="21"/>
          <w:b/>
        </w:rPr>
        <w:t>6.3</w:t>
      </w:r>
      <w:r>
        <w:rPr>
          <w:sz w:val="21"/>
          <w:b/>
        </w:rPr>
        <w:t>能源管理</w:t>
      </w:r>
    </w:p>
    <w:p>
      <w:pPr>
        <w:pStyle w:val="null3"/>
        <w:ind w:firstLine="420"/>
      </w:pPr>
      <w:r>
        <w:rPr>
          <w:sz w:val="21"/>
        </w:rPr>
        <w:t>为了降低水、电能耗成本，切实推进节约型机关建设，发挥政府机关在节能减排中的率先垂范作用，树立良好的社会责任形象，为节能减排做出贡献；中标人需协助采购人的节能减排管理部门制定详细的节能管理方案，在节电、节水、节能等方面</w:t>
      </w:r>
      <w:r>
        <w:rPr>
          <w:sz w:val="21"/>
        </w:rPr>
        <w:t>,</w:t>
      </w:r>
      <w:r>
        <w:rPr>
          <w:sz w:val="21"/>
        </w:rPr>
        <w:t>建立一套切实可行的标准体系，并积极落实各项标准和制度</w:t>
      </w:r>
      <w:r>
        <w:rPr>
          <w:sz w:val="21"/>
        </w:rPr>
        <w:t>,</w:t>
      </w:r>
      <w:r>
        <w:rPr>
          <w:sz w:val="21"/>
        </w:rPr>
        <w:t>形成较为完善的以管理标准为核心、基础标准与工作标准为支撑的标准体系框架，实现预期节能降耗目标。</w:t>
      </w:r>
    </w:p>
    <w:p>
      <w:pPr>
        <w:pStyle w:val="null3"/>
        <w:ind w:firstLine="422"/>
        <w:jc w:val="left"/>
      </w:pPr>
      <w:r>
        <w:rPr>
          <w:sz w:val="21"/>
          <w:b/>
        </w:rPr>
        <w:t>6.4</w:t>
      </w:r>
      <w:r>
        <w:rPr>
          <w:sz w:val="21"/>
          <w:b/>
        </w:rPr>
        <w:t>进场交接措施</w:t>
      </w:r>
    </w:p>
    <w:p>
      <w:pPr>
        <w:pStyle w:val="null3"/>
        <w:ind w:firstLine="420"/>
      </w:pPr>
      <w:r>
        <w:rPr>
          <w:sz w:val="21"/>
        </w:rPr>
        <w:t>（</w:t>
      </w:r>
      <w:r>
        <w:rPr>
          <w:sz w:val="21"/>
        </w:rPr>
        <w:t>1</w:t>
      </w:r>
      <w:r>
        <w:rPr>
          <w:sz w:val="21"/>
        </w:rPr>
        <w:t>）中标人在进场前</w:t>
      </w:r>
      <w:r>
        <w:rPr>
          <w:sz w:val="21"/>
        </w:rPr>
        <w:t>10</w:t>
      </w:r>
      <w:r>
        <w:rPr>
          <w:sz w:val="21"/>
        </w:rPr>
        <w:t>个工作日，制定完善的物业管理进场方案（以下简称</w:t>
      </w:r>
      <w:r>
        <w:rPr>
          <w:sz w:val="21"/>
        </w:rPr>
        <w:t>“</w:t>
      </w:r>
      <w:r>
        <w:rPr>
          <w:sz w:val="21"/>
        </w:rPr>
        <w:t>进场方案</w:t>
      </w:r>
      <w:r>
        <w:rPr>
          <w:sz w:val="21"/>
        </w:rPr>
        <w:t>”</w:t>
      </w:r>
      <w:r>
        <w:rPr>
          <w:sz w:val="21"/>
        </w:rPr>
        <w:t>），进场方案包括但不限于与采购人原有物业管理公司的交接方案、交接流程、交接内容、交接应急预案等要素，进场方案经采购人审批同意后实施。</w:t>
      </w:r>
    </w:p>
    <w:p>
      <w:pPr>
        <w:pStyle w:val="null3"/>
        <w:ind w:firstLine="420"/>
      </w:pPr>
      <w:r>
        <w:rPr>
          <w:sz w:val="21"/>
        </w:rPr>
        <w:t>（</w:t>
      </w:r>
      <w:r>
        <w:rPr>
          <w:sz w:val="21"/>
        </w:rPr>
        <w:t>2</w:t>
      </w:r>
      <w:r>
        <w:rPr>
          <w:sz w:val="21"/>
        </w:rPr>
        <w:t>）交接内容包括但不限于：与项目相关的工程图纸、档案和竣工验收资料，物业管理工作中的各种制度、规程、流程、记录、图表、函件、设施设备台帐及历年运行记录，员工出入证件，办公用房，维修工具，水电及各种维修物料等。</w:t>
      </w:r>
    </w:p>
    <w:p>
      <w:pPr>
        <w:pStyle w:val="null3"/>
        <w:ind w:firstLine="420"/>
      </w:pPr>
      <w:r>
        <w:rPr>
          <w:sz w:val="21"/>
        </w:rPr>
        <w:t>（</w:t>
      </w:r>
      <w:r>
        <w:rPr>
          <w:sz w:val="21"/>
        </w:rPr>
        <w:t>3</w:t>
      </w:r>
      <w:r>
        <w:rPr>
          <w:sz w:val="21"/>
        </w:rPr>
        <w:t>）中标人必须在与采购人约定的提供物业管理服务起始日前</w:t>
      </w:r>
      <w:r>
        <w:rPr>
          <w:sz w:val="21"/>
        </w:rPr>
        <w:t>10</w:t>
      </w:r>
      <w:r>
        <w:rPr>
          <w:sz w:val="21"/>
        </w:rPr>
        <w:t>个工作日，完成物业管理服务团队组建，建立与本项目配套的相关管理制度，配备好所有必须的设备设施，具备完整的物业管理服务能力。</w:t>
      </w:r>
    </w:p>
    <w:p>
      <w:pPr>
        <w:pStyle w:val="null3"/>
        <w:ind w:firstLine="420"/>
      </w:pPr>
      <w:r>
        <w:rPr>
          <w:sz w:val="21"/>
        </w:rPr>
        <w:t>（</w:t>
      </w:r>
      <w:r>
        <w:rPr>
          <w:sz w:val="21"/>
        </w:rPr>
        <w:t>4</w:t>
      </w:r>
      <w:r>
        <w:rPr>
          <w:sz w:val="21"/>
        </w:rPr>
        <w:t>）中标人须在物业管理服务期开始前</w:t>
      </w:r>
      <w:r>
        <w:rPr>
          <w:sz w:val="21"/>
        </w:rPr>
        <w:t>3</w:t>
      </w:r>
      <w:r>
        <w:rPr>
          <w:sz w:val="21"/>
        </w:rPr>
        <w:t>日内，按照进场方案与采购人和上一任物业管理服务公司完成交接，服务期开始当日全面进场。</w:t>
      </w:r>
    </w:p>
    <w:p>
      <w:pPr>
        <w:pStyle w:val="null3"/>
        <w:ind w:firstLine="420"/>
      </w:pPr>
      <w:r>
        <w:rPr>
          <w:sz w:val="21"/>
        </w:rPr>
        <w:t>（</w:t>
      </w:r>
      <w:r>
        <w:rPr>
          <w:sz w:val="21"/>
        </w:rPr>
        <w:t>5</w:t>
      </w:r>
      <w:r>
        <w:rPr>
          <w:sz w:val="21"/>
        </w:rPr>
        <w:t>）采购人对中标人进场有相关要求的，中标人须无条件完全响应。</w:t>
      </w:r>
    </w:p>
    <w:p>
      <w:pPr>
        <w:pStyle w:val="null3"/>
        <w:ind w:firstLine="420"/>
      </w:pPr>
      <w:r>
        <w:rPr>
          <w:sz w:val="21"/>
        </w:rPr>
        <w:t>（</w:t>
      </w:r>
      <w:r>
        <w:rPr>
          <w:sz w:val="21"/>
        </w:rPr>
        <w:t>6</w:t>
      </w:r>
      <w:r>
        <w:rPr>
          <w:sz w:val="21"/>
        </w:rPr>
        <w:t>）物业管理服务期开始后，非中标人原因造成中标人不能全面进场的，中标人须按照采购人要求，无条件做好相关工作。</w:t>
      </w:r>
    </w:p>
    <w:p>
      <w:pPr>
        <w:pStyle w:val="null3"/>
        <w:ind w:firstLine="422"/>
        <w:jc w:val="both"/>
      </w:pPr>
      <w:r>
        <w:rPr>
          <w:sz w:val="21"/>
          <w:b/>
        </w:rPr>
        <w:t>6.5</w:t>
      </w:r>
      <w:r>
        <w:rPr>
          <w:sz w:val="21"/>
          <w:b/>
        </w:rPr>
        <w:t>其他事项及</w:t>
      </w:r>
      <w:r>
        <w:rPr>
          <w:sz w:val="21"/>
          <w:b/>
        </w:rPr>
        <w:t>报价要求</w:t>
      </w:r>
    </w:p>
    <w:p>
      <w:pPr>
        <w:pStyle w:val="null3"/>
        <w:ind w:firstLine="420"/>
      </w:pPr>
      <w:r>
        <w:rPr>
          <w:sz w:val="21"/>
        </w:rPr>
        <w:t>（</w:t>
      </w:r>
      <w:r>
        <w:rPr>
          <w:sz w:val="21"/>
        </w:rPr>
        <w:t>1</w:t>
      </w:r>
      <w:r>
        <w:rPr>
          <w:sz w:val="21"/>
        </w:rPr>
        <w:t>）本项目的承包方式为招标项目总价包干。投标人须承诺报价包含日常管理所发生的一切费用，包括：</w:t>
      </w:r>
    </w:p>
    <w:p>
      <w:pPr>
        <w:pStyle w:val="null3"/>
        <w:ind w:firstLine="420"/>
      </w:pPr>
      <w:r>
        <w:rPr>
          <w:sz w:val="21"/>
        </w:rPr>
        <w:t>①</w:t>
      </w:r>
      <w:r>
        <w:rPr>
          <w:sz w:val="21"/>
        </w:rPr>
        <w:t>人工费（人工费包含人员工资、社保、公积金、加班、奖励及其他各项福利费等）。</w:t>
      </w:r>
    </w:p>
    <w:p>
      <w:pPr>
        <w:pStyle w:val="null3"/>
        <w:ind w:firstLine="420"/>
      </w:pPr>
      <w:r>
        <w:rPr>
          <w:sz w:val="21"/>
        </w:rPr>
        <w:t>②</w:t>
      </w:r>
      <w:r>
        <w:rPr>
          <w:sz w:val="21"/>
        </w:rPr>
        <w:t>设备使用及维护费。项目涉及日常使用所需的设备由投标人提供（设备清单详见</w:t>
      </w:r>
      <w:r>
        <w:rPr>
          <w:sz w:val="21"/>
        </w:rPr>
        <w:t>4.</w:t>
      </w:r>
      <w:r>
        <w:rPr>
          <w:sz w:val="21"/>
        </w:rPr>
        <w:t>中标人履行合同所需的设备），设备使用及维护费用已包含在总包干价中。</w:t>
      </w:r>
    </w:p>
    <w:p>
      <w:pPr>
        <w:pStyle w:val="null3"/>
        <w:ind w:firstLine="420"/>
      </w:pPr>
      <w:r>
        <w:rPr>
          <w:sz w:val="21"/>
        </w:rPr>
        <w:t>③</w:t>
      </w:r>
      <w:r>
        <w:rPr>
          <w:sz w:val="21"/>
        </w:rPr>
        <w:t>秩序维护执勤器材、各类人员制服及折旧费等。</w:t>
      </w:r>
    </w:p>
    <w:p>
      <w:pPr>
        <w:pStyle w:val="null3"/>
        <w:ind w:firstLine="420"/>
      </w:pPr>
      <w:r>
        <w:rPr>
          <w:sz w:val="21"/>
        </w:rPr>
        <w:t>④</w:t>
      </w:r>
      <w:r>
        <w:rPr>
          <w:sz w:val="21"/>
        </w:rPr>
        <w:t xml:space="preserve"> </w:t>
      </w:r>
      <w:r>
        <w:rPr>
          <w:sz w:val="21"/>
        </w:rPr>
        <w:t>人员培训费、消防演习、治安演习等项目所涉及的一切日常费用及中标人应承担的其他各项费用。</w:t>
      </w:r>
    </w:p>
    <w:p>
      <w:pPr>
        <w:pStyle w:val="null3"/>
        <w:ind w:firstLine="420"/>
      </w:pPr>
      <w:r>
        <w:rPr>
          <w:sz w:val="21"/>
        </w:rPr>
        <w:t>⑤</w:t>
      </w:r>
      <w:r>
        <w:rPr>
          <w:sz w:val="21"/>
        </w:rPr>
        <w:t>除采购人免费提供给本项目管理人员使用的基本办公设备外的其他办公设备和办公费用。</w:t>
      </w:r>
    </w:p>
    <w:p>
      <w:pPr>
        <w:pStyle w:val="null3"/>
        <w:ind w:firstLine="420"/>
      </w:pPr>
      <w:r>
        <w:rPr>
          <w:sz w:val="21"/>
        </w:rPr>
        <w:t>⑥</w:t>
      </w:r>
      <w:r>
        <w:rPr>
          <w:sz w:val="21"/>
        </w:rPr>
        <w:t>用户需求书的工作内容、工作方式、各项要求、各项费用等的一切费用，均包含在投标报价中。如果投标人在中标并签署合同后，在管理期限内出现的任何遗漏项目，均由中标人负责，采购人不再支付任何费用（投标时提供承诺函）。</w:t>
      </w:r>
    </w:p>
    <w:p>
      <w:pPr>
        <w:pStyle w:val="null3"/>
        <w:ind w:firstLine="420"/>
      </w:pPr>
      <w:r>
        <w:rPr>
          <w:sz w:val="21"/>
        </w:rPr>
        <w:t>（</w:t>
      </w:r>
      <w:r>
        <w:rPr>
          <w:sz w:val="21"/>
        </w:rPr>
        <w:t>2</w:t>
      </w:r>
      <w:r>
        <w:rPr>
          <w:sz w:val="21"/>
        </w:rPr>
        <w:t>）</w:t>
      </w:r>
      <w:r>
        <w:rPr>
          <w:sz w:val="21"/>
        </w:rPr>
        <w:t>人为事故的鉴定（含责任鉴定）由采购人及中标人双方协商后予以确定，如不能达成一致意见的，可以委托双方都认可的专业机构予以鉴定，鉴定费用双方各付一半，维修费用按鉴定的责任比例分别支付。</w:t>
      </w:r>
    </w:p>
    <w:p>
      <w:pPr>
        <w:pStyle w:val="null3"/>
        <w:ind w:firstLine="420"/>
      </w:pPr>
      <w:r>
        <w:rPr>
          <w:sz w:val="21"/>
        </w:rPr>
        <w:t>（</w:t>
      </w:r>
      <w:r>
        <w:rPr>
          <w:sz w:val="21"/>
        </w:rPr>
        <w:t>3</w:t>
      </w:r>
      <w:r>
        <w:rPr>
          <w:sz w:val="21"/>
        </w:rPr>
        <w:t>）</w:t>
      </w:r>
      <w:r>
        <w:rPr>
          <w:sz w:val="21"/>
        </w:rPr>
        <w:t>根据现行法律法规的有关规定对中标人或其雇员征收的与本合同有关的一切费用均应由中标人承担。</w:t>
      </w:r>
    </w:p>
    <w:p>
      <w:pPr>
        <w:pStyle w:val="null3"/>
        <w:ind w:firstLine="420"/>
      </w:pPr>
      <w:r>
        <w:rPr>
          <w:sz w:val="21"/>
        </w:rPr>
        <w:t>（</w:t>
      </w:r>
      <w:r>
        <w:rPr>
          <w:sz w:val="21"/>
        </w:rPr>
        <w:t>4</w:t>
      </w:r>
      <w:r>
        <w:rPr>
          <w:sz w:val="21"/>
        </w:rPr>
        <w:t>）</w:t>
      </w:r>
      <w:r>
        <w:rPr>
          <w:sz w:val="21"/>
        </w:rPr>
        <w:t>如有增加服务项目，双方可在补充协议或合同的补充条款中另行列明、确定，补充合同享有与正式合同同等的法律效力。</w:t>
      </w:r>
    </w:p>
    <w:p>
      <w:pPr>
        <w:pStyle w:val="null3"/>
        <w:ind w:firstLine="420"/>
      </w:pPr>
      <w:r>
        <w:rPr>
          <w:sz w:val="21"/>
        </w:rPr>
        <w:t>（</w:t>
      </w:r>
      <w:r>
        <w:rPr>
          <w:sz w:val="21"/>
        </w:rPr>
        <w:t>5</w:t>
      </w:r>
      <w:r>
        <w:rPr>
          <w:sz w:val="21"/>
        </w:rPr>
        <w:t>）投标人具有健全的物业管理制度，岗位职责明确；具有完善合理的人员管理及培训计划。</w:t>
      </w:r>
    </w:p>
    <w:p>
      <w:pPr>
        <w:pStyle w:val="null3"/>
        <w:ind w:firstLine="420"/>
      </w:pPr>
      <w:r>
        <w:rPr>
          <w:sz w:val="21"/>
        </w:rPr>
        <w:t>（</w:t>
      </w:r>
      <w:r>
        <w:rPr>
          <w:sz w:val="21"/>
        </w:rPr>
        <w:t>6</w:t>
      </w:r>
      <w:r>
        <w:rPr>
          <w:sz w:val="21"/>
        </w:rPr>
        <w:t>）投标人具有科学合理应急管理方案，应急预案取得政府部门颁发的《安全事故应急预案备案登记表》。</w:t>
      </w:r>
    </w:p>
    <w:p>
      <w:pPr>
        <w:pStyle w:val="null3"/>
        <w:spacing w:before="255" w:after="255"/>
        <w:jc w:val="both"/>
        <w:outlineLvl w:val="1"/>
      </w:pPr>
      <w:r>
        <w:rPr>
          <w:sz w:val="21"/>
          <w:b/>
        </w:rPr>
        <w:t>6.6</w:t>
      </w:r>
      <w:r>
        <w:rPr>
          <w:sz w:val="21"/>
          <w:b/>
        </w:rPr>
        <w:t>实施期限</w:t>
      </w:r>
    </w:p>
    <w:p>
      <w:pPr>
        <w:pStyle w:val="null3"/>
        <w:ind w:firstLine="420"/>
        <w:jc w:val="both"/>
      </w:pPr>
      <w:r>
        <w:rPr>
          <w:sz w:val="21"/>
        </w:rPr>
        <w:t>物业服务期为贰年。合同履行期限：自合同签订之日起贰年。</w:t>
      </w:r>
    </w:p>
    <w:p>
      <w:pPr>
        <w:pStyle w:val="null3"/>
        <w:ind w:firstLine="420"/>
        <w:jc w:val="both"/>
      </w:pPr>
      <w:r>
        <w:rPr>
          <w:sz w:val="21"/>
        </w:rPr>
        <w:t>合同签订后有</w:t>
      </w:r>
      <w:r>
        <w:rPr>
          <w:sz w:val="21"/>
        </w:rPr>
        <w:t>2</w:t>
      </w:r>
      <w:r>
        <w:rPr>
          <w:sz w:val="21"/>
        </w:rPr>
        <w:t>个月的试用期（起止时间双方具体约定）。试用期满后由采购人根据中标人在试用期内所提供物业服务是否按《合同》和《用户需求》履行，决定是否继续执行合同并在十个工作日内给中标人答复。若中标人在试用期内有较大的服务过错，或中标人在试用期内提供的物业服务未达到采购人需求，经整改仍未达到采购人要求的，采购人可以终止中标人服务资格。</w:t>
      </w:r>
    </w:p>
    <w:p>
      <w:pPr>
        <w:pStyle w:val="null3"/>
        <w:ind w:firstLine="422"/>
        <w:jc w:val="both"/>
      </w:pPr>
      <w:r>
        <w:rPr>
          <w:sz w:val="21"/>
          <w:b/>
        </w:rPr>
        <w:t>6.7</w:t>
      </w:r>
      <w:r>
        <w:rPr>
          <w:sz w:val="21"/>
          <w:b/>
        </w:rPr>
        <w:t>履约保证金</w:t>
      </w:r>
    </w:p>
    <w:p>
      <w:pPr>
        <w:pStyle w:val="null3"/>
        <w:ind w:firstLine="420"/>
        <w:jc w:val="left"/>
      </w:pPr>
      <w:r>
        <w:rPr>
          <w:sz w:val="21"/>
        </w:rPr>
        <w:t>（</w:t>
      </w:r>
      <w:r>
        <w:rPr>
          <w:sz w:val="21"/>
        </w:rPr>
        <w:t>1</w:t>
      </w:r>
      <w:r>
        <w:rPr>
          <w:sz w:val="21"/>
        </w:rPr>
        <w:t>）履约保证金为</w:t>
      </w:r>
      <w:r>
        <w:rPr>
          <w:sz w:val="21"/>
        </w:rPr>
        <w:t>中标金额的</w:t>
      </w:r>
      <w:r>
        <w:rPr>
          <w:sz w:val="21"/>
        </w:rPr>
        <w:t>5%</w:t>
      </w:r>
      <w:r>
        <w:rPr>
          <w:sz w:val="21"/>
        </w:rPr>
        <w:t>，</w:t>
      </w:r>
      <w:r>
        <w:rPr>
          <w:sz w:val="21"/>
        </w:rPr>
        <w:t>以银行转账或</w:t>
      </w:r>
      <w:r>
        <w:rPr>
          <w:sz w:val="21"/>
        </w:rPr>
        <w:t>履约</w:t>
      </w:r>
      <w:r>
        <w:rPr>
          <w:sz w:val="21"/>
        </w:rPr>
        <w:t>保函等非现金形式，在签订合同后</w:t>
      </w:r>
      <w:r>
        <w:rPr>
          <w:sz w:val="21"/>
        </w:rPr>
        <w:t>10</w:t>
      </w:r>
      <w:r>
        <w:rPr>
          <w:sz w:val="21"/>
        </w:rPr>
        <w:t>个工作日内</w:t>
      </w:r>
      <w:r>
        <w:rPr>
          <w:sz w:val="21"/>
        </w:rPr>
        <w:t>提交给采购人。履约保证金有效期为</w:t>
      </w:r>
      <w:r>
        <w:rPr>
          <w:sz w:val="21"/>
        </w:rPr>
        <w:t>2</w:t>
      </w:r>
      <w:r>
        <w:rPr>
          <w:sz w:val="21"/>
        </w:rPr>
        <w:t>年。</w:t>
      </w:r>
    </w:p>
    <w:p>
      <w:pPr>
        <w:pStyle w:val="null3"/>
        <w:ind w:firstLine="420"/>
        <w:jc w:val="left"/>
      </w:pPr>
      <w:r>
        <w:rPr>
          <w:sz w:val="21"/>
        </w:rPr>
        <w:t>（</w:t>
      </w:r>
      <w:r>
        <w:rPr>
          <w:sz w:val="21"/>
        </w:rPr>
        <w:t>2</w:t>
      </w:r>
      <w:r>
        <w:rPr>
          <w:sz w:val="21"/>
        </w:rPr>
        <w:t>）中标人的履约保证金在服务期满并将物业服务工作顺利交接后，由采购人将未被扣罚的履约保证金余额无息退还给中标人。</w:t>
      </w:r>
    </w:p>
    <w:p>
      <w:pPr>
        <w:pStyle w:val="null3"/>
        <w:ind w:firstLine="420"/>
        <w:jc w:val="left"/>
      </w:pPr>
      <w:r>
        <w:rPr>
          <w:sz w:val="21"/>
        </w:rPr>
        <w:t>（</w:t>
      </w:r>
      <w:r>
        <w:rPr>
          <w:sz w:val="21"/>
        </w:rPr>
        <w:t>3</w:t>
      </w:r>
      <w:r>
        <w:rPr>
          <w:sz w:val="21"/>
        </w:rPr>
        <w:t>）中标人派驻人员应严格按照规定认真履行职责，如中标人派驻的工作人员违反服务规定，造成采购人损失的，采购人有权没收履约保证金。</w:t>
      </w:r>
    </w:p>
    <w:p>
      <w:pPr>
        <w:pStyle w:val="null3"/>
        <w:ind w:firstLine="420"/>
        <w:jc w:val="left"/>
      </w:pPr>
      <w:r>
        <w:rPr>
          <w:sz w:val="21"/>
        </w:rPr>
        <w:t>（</w:t>
      </w:r>
      <w:r>
        <w:rPr>
          <w:sz w:val="21"/>
        </w:rPr>
        <w:t>4</w:t>
      </w:r>
      <w:r>
        <w:rPr>
          <w:sz w:val="21"/>
        </w:rPr>
        <w:t>）中标人不能有效执行合同的（出现不可抗力的因素除外），采购人有权没收履约保证金。</w:t>
      </w:r>
    </w:p>
    <w:p>
      <w:pPr>
        <w:pStyle w:val="null3"/>
        <w:spacing w:before="255" w:after="255"/>
        <w:jc w:val="both"/>
        <w:outlineLvl w:val="1"/>
      </w:pPr>
      <w:r>
        <w:rPr>
          <w:sz w:val="21"/>
          <w:b/>
        </w:rPr>
        <w:t>6.8</w:t>
      </w:r>
      <w:r>
        <w:rPr>
          <w:sz w:val="21"/>
          <w:b/>
        </w:rPr>
        <w:t>付款方式</w:t>
      </w:r>
    </w:p>
    <w:p>
      <w:pPr>
        <w:pStyle w:val="null3"/>
        <w:ind w:firstLine="420"/>
        <w:jc w:val="left"/>
      </w:pPr>
      <w:r>
        <w:rPr>
          <w:sz w:val="21"/>
        </w:rPr>
        <w:t>管理服务费支付方式：</w:t>
      </w:r>
    </w:p>
    <w:p>
      <w:pPr>
        <w:pStyle w:val="null3"/>
        <w:ind w:firstLine="420"/>
        <w:jc w:val="left"/>
      </w:pPr>
      <w:r>
        <w:rPr>
          <w:sz w:val="21"/>
        </w:rPr>
        <w:t>（</w:t>
      </w:r>
      <w:r>
        <w:rPr>
          <w:sz w:val="21"/>
        </w:rPr>
        <w:t>1</w:t>
      </w:r>
      <w:r>
        <w:rPr>
          <w:sz w:val="21"/>
        </w:rPr>
        <w:t>）自合同签订之日起，按每</w:t>
      </w:r>
      <w:r>
        <w:rPr>
          <w:sz w:val="21"/>
        </w:rPr>
        <w:t>3</w:t>
      </w:r>
      <w:r>
        <w:rPr>
          <w:sz w:val="21"/>
        </w:rPr>
        <w:t>个月为一次支付期，支付合同金额</w:t>
      </w:r>
      <w:r>
        <w:rPr>
          <w:sz w:val="21"/>
        </w:rPr>
        <w:t>12.5%</w:t>
      </w:r>
      <w:r>
        <w:rPr>
          <w:sz w:val="21"/>
        </w:rPr>
        <w:t>的管理服务费；</w:t>
      </w:r>
    </w:p>
    <w:p>
      <w:pPr>
        <w:pStyle w:val="null3"/>
        <w:ind w:firstLine="420"/>
        <w:jc w:val="left"/>
      </w:pPr>
      <w:r>
        <w:rPr>
          <w:sz w:val="21"/>
        </w:rPr>
        <w:t>（</w:t>
      </w:r>
      <w:r>
        <w:rPr>
          <w:sz w:val="21"/>
        </w:rPr>
        <w:t>2</w:t>
      </w:r>
      <w:r>
        <w:rPr>
          <w:sz w:val="21"/>
        </w:rPr>
        <w:t>）中标人需在每个支付期的第三个月月末</w:t>
      </w:r>
      <w:r>
        <w:rPr>
          <w:sz w:val="21"/>
        </w:rPr>
        <w:t>5</w:t>
      </w:r>
      <w:r>
        <w:rPr>
          <w:sz w:val="21"/>
        </w:rPr>
        <w:t>个工作日内将正式发票及备案资料交付采购人，采购人在收到发票和备案资料后</w:t>
      </w:r>
      <w:r>
        <w:rPr>
          <w:sz w:val="21"/>
        </w:rPr>
        <w:t>10</w:t>
      </w:r>
      <w:r>
        <w:rPr>
          <w:sz w:val="21"/>
        </w:rPr>
        <w:t>个工作日内以转账的方式将该支付期内物业管理服务费支付给中标人；</w:t>
      </w:r>
    </w:p>
    <w:p>
      <w:pPr>
        <w:pStyle w:val="null3"/>
        <w:ind w:firstLine="420"/>
        <w:jc w:val="left"/>
      </w:pPr>
      <w:r>
        <w:rPr>
          <w:sz w:val="21"/>
        </w:rPr>
        <w:t>（</w:t>
      </w:r>
      <w:r>
        <w:rPr>
          <w:sz w:val="21"/>
        </w:rPr>
        <w:t>3</w:t>
      </w:r>
      <w:r>
        <w:rPr>
          <w:sz w:val="21"/>
        </w:rPr>
        <w:t>）中标供应商因考核扣罚的金额在申请管理服务费支付时对应进行扣除；</w:t>
      </w:r>
    </w:p>
    <w:p>
      <w:pPr>
        <w:pStyle w:val="null3"/>
        <w:ind w:firstLine="420"/>
        <w:jc w:val="left"/>
      </w:pPr>
      <w:r>
        <w:rPr>
          <w:sz w:val="21"/>
        </w:rPr>
        <w:t>（</w:t>
      </w:r>
      <w:r>
        <w:rPr>
          <w:sz w:val="21"/>
        </w:rPr>
        <w:t>4</w:t>
      </w:r>
      <w:r>
        <w:rPr>
          <w:sz w:val="21"/>
        </w:rPr>
        <w:t>）若中标人为中小企业（以投标时递交的《中小企业声明函》为准）按相关政策执行。</w:t>
      </w:r>
    </w:p>
    <w:p>
      <w:pPr>
        <w:pStyle w:val="null3"/>
        <w:ind w:firstLine="422"/>
      </w:pPr>
      <w:r>
        <w:rPr>
          <w:sz w:val="21"/>
          <w:b/>
        </w:rPr>
        <w:t>6.9</w:t>
      </w:r>
      <w:r>
        <w:rPr>
          <w:sz w:val="21"/>
          <w:b/>
        </w:rPr>
        <w:t>中标人的责任</w:t>
      </w:r>
    </w:p>
    <w:p>
      <w:pPr>
        <w:pStyle w:val="null3"/>
      </w:pPr>
      <w:r>
        <w:rPr>
          <w:sz w:val="21"/>
        </w:rPr>
        <w:t>（</w:t>
      </w:r>
      <w:r>
        <w:rPr>
          <w:sz w:val="21"/>
        </w:rPr>
        <w:t>1</w:t>
      </w:r>
      <w:r>
        <w:rPr>
          <w:sz w:val="21"/>
        </w:rPr>
        <w:t>）严格按照本合同明确的人员配置数量、人员素质要求、服务时间、工作标准与要求等履行职责，并接受采购人的日常管理与考核。采购人有权根据上级要求</w:t>
      </w:r>
      <w:r>
        <w:rPr>
          <w:sz w:val="21"/>
        </w:rPr>
        <w:t>及自身</w:t>
      </w:r>
      <w:r>
        <w:rPr>
          <w:sz w:val="21"/>
        </w:rPr>
        <w:t>管理需要，调整</w:t>
      </w:r>
      <w:r>
        <w:rPr>
          <w:sz w:val="21"/>
        </w:rPr>
        <w:t>对中标人服务的</w:t>
      </w:r>
      <w:r>
        <w:rPr>
          <w:sz w:val="21"/>
        </w:rPr>
        <w:t>考核内容，考核内容及标准的变更应及时通知中标人。</w:t>
      </w:r>
    </w:p>
    <w:p>
      <w:pPr>
        <w:pStyle w:val="null3"/>
      </w:pPr>
      <w:r>
        <w:rPr>
          <w:sz w:val="21"/>
        </w:rPr>
        <w:t>（</w:t>
      </w:r>
      <w:r>
        <w:rPr>
          <w:sz w:val="21"/>
        </w:rPr>
        <w:t>2</w:t>
      </w:r>
      <w:r>
        <w:rPr>
          <w:sz w:val="21"/>
        </w:rPr>
        <w:t>）</w:t>
      </w:r>
      <w:r>
        <w:rPr>
          <w:sz w:val="21"/>
        </w:rPr>
        <w:t>由于中标人责任造成第三人、采购人和中标人工作人员人身伤亡或财产损失的，由中标人承担全部赔偿责任。如因盗窃、抢劫、失火等原因或其他不可抗力导致上述情形的，除能证明非中标人责任外，中标人应</w:t>
      </w:r>
      <w:r>
        <w:rPr>
          <w:sz w:val="21"/>
        </w:rPr>
        <w:t>按过错程度</w:t>
      </w:r>
      <w:r>
        <w:rPr>
          <w:sz w:val="21"/>
        </w:rPr>
        <w:t>承担</w:t>
      </w:r>
      <w:r>
        <w:rPr>
          <w:sz w:val="21"/>
        </w:rPr>
        <w:t>相应的</w:t>
      </w:r>
      <w:r>
        <w:rPr>
          <w:sz w:val="21"/>
        </w:rPr>
        <w:t>赔偿责任。</w:t>
      </w:r>
    </w:p>
    <w:p>
      <w:pPr>
        <w:pStyle w:val="null3"/>
      </w:pPr>
      <w:r>
        <w:rPr>
          <w:sz w:val="21"/>
        </w:rPr>
        <w:t>（</w:t>
      </w:r>
      <w:r>
        <w:rPr>
          <w:sz w:val="21"/>
        </w:rPr>
        <w:t>3</w:t>
      </w:r>
      <w:r>
        <w:rPr>
          <w:sz w:val="21"/>
        </w:rPr>
        <w:t>）</w:t>
      </w:r>
      <w:r>
        <w:rPr>
          <w:sz w:val="21"/>
        </w:rPr>
        <w:t>中标人工作人员在本项目服务区域内发生违法、违规行为的，所造成的一切后果及损失，</w:t>
      </w:r>
      <w:r>
        <w:rPr>
          <w:sz w:val="21"/>
        </w:rPr>
        <w:t>由中标人承担法律责任并负责赔偿。</w:t>
      </w:r>
    </w:p>
    <w:p>
      <w:pPr>
        <w:pStyle w:val="null3"/>
      </w:pPr>
      <w:r>
        <w:rPr>
          <w:sz w:val="21"/>
        </w:rPr>
        <w:t>（</w:t>
      </w:r>
      <w:r>
        <w:rPr>
          <w:sz w:val="21"/>
        </w:rPr>
        <w:t>4</w:t>
      </w:r>
      <w:r>
        <w:rPr>
          <w:sz w:val="21"/>
        </w:rPr>
        <w:t>）</w:t>
      </w:r>
      <w:r>
        <w:rPr>
          <w:sz w:val="21"/>
        </w:rPr>
        <w:t>中标人不按照采购人要求及时更换不合格岗位人员，或擅自更换采购人要求保留的岗位人员，以及未与采购人事先沟通私自更换物业管理服务人员的，采购人有权</w:t>
      </w:r>
      <w:r>
        <w:rPr>
          <w:sz w:val="21"/>
        </w:rPr>
        <w:t>以</w:t>
      </w:r>
      <w:r>
        <w:rPr>
          <w:sz w:val="21"/>
        </w:rPr>
        <w:t>每人次扣罚当月物业管理服务费总额</w:t>
      </w:r>
      <w:r>
        <w:rPr>
          <w:sz w:val="21"/>
        </w:rPr>
        <w:t>的</w:t>
      </w:r>
      <w:r>
        <w:rPr>
          <w:sz w:val="21"/>
        </w:rPr>
        <w:t>2‰</w:t>
      </w:r>
      <w:r>
        <w:rPr>
          <w:sz w:val="21"/>
        </w:rPr>
        <w:t>为标准，从应付款项中予以</w:t>
      </w:r>
      <w:r>
        <w:rPr>
          <w:sz w:val="21"/>
        </w:rPr>
        <w:t>扣</w:t>
      </w:r>
      <w:r>
        <w:rPr>
          <w:sz w:val="21"/>
        </w:rPr>
        <w:t>减</w:t>
      </w:r>
      <w:r>
        <w:rPr>
          <w:sz w:val="21"/>
        </w:rPr>
        <w:t>。</w:t>
      </w:r>
    </w:p>
    <w:p>
      <w:pPr>
        <w:pStyle w:val="null3"/>
      </w:pPr>
      <w:r>
        <w:rPr>
          <w:sz w:val="21"/>
        </w:rPr>
        <w:t>（</w:t>
      </w:r>
      <w:r>
        <w:rPr>
          <w:sz w:val="21"/>
        </w:rPr>
        <w:t>5</w:t>
      </w:r>
      <w:r>
        <w:rPr>
          <w:sz w:val="21"/>
        </w:rPr>
        <w:t>）</w:t>
      </w:r>
      <w:r>
        <w:rPr>
          <w:sz w:val="21"/>
        </w:rPr>
        <w:t>中标人在与采购人签订合同后的</w:t>
      </w:r>
      <w:r>
        <w:rPr>
          <w:sz w:val="21"/>
        </w:rPr>
        <w:t xml:space="preserve"> 10 </w:t>
      </w:r>
      <w:r>
        <w:rPr>
          <w:sz w:val="21"/>
        </w:rPr>
        <w:t>个日历日内，须结合采购人的行政区地理环境、建筑及车行人行通道分布、公共设施设备配置等实际，修订完善安全保卫、清洁卫生、绿化养护、水电维修等方案措施。</w:t>
      </w:r>
    </w:p>
    <w:p>
      <w:pPr>
        <w:pStyle w:val="null3"/>
        <w:ind w:firstLine="420"/>
        <w:jc w:val="left"/>
      </w:pPr>
      <w:r>
        <w:rPr>
          <w:sz w:val="21"/>
        </w:rPr>
        <w:t>（</w:t>
      </w:r>
      <w:r>
        <w:rPr>
          <w:sz w:val="21"/>
        </w:rPr>
        <w:t>6</w:t>
      </w:r>
      <w:r>
        <w:rPr>
          <w:sz w:val="21"/>
        </w:rPr>
        <w:t>）日常考核、季度考核：</w:t>
      </w:r>
    </w:p>
    <w:p>
      <w:pPr>
        <w:pStyle w:val="null3"/>
        <w:ind w:firstLine="420"/>
        <w:jc w:val="both"/>
      </w:pPr>
      <w:r>
        <w:rPr>
          <w:sz w:val="21"/>
        </w:rPr>
        <w:t>①</w:t>
      </w:r>
      <w:r>
        <w:rPr>
          <w:sz w:val="21"/>
        </w:rPr>
        <w:t>采购人按本项目服务标准、要求及约定，按照</w:t>
      </w:r>
      <w:r>
        <w:rPr>
          <w:sz w:val="21"/>
        </w:rPr>
        <w:t>《</w:t>
      </w:r>
      <w:r>
        <w:rPr>
          <w:sz w:val="21"/>
        </w:rPr>
        <w:t>物业服务</w:t>
      </w:r>
      <w:r>
        <w:rPr>
          <w:sz w:val="21"/>
        </w:rPr>
        <w:t>日常管理考核评分细则》（附件一）、《物业管理服务标准及季度考核评分细则》（附件二）</w:t>
      </w:r>
      <w:r>
        <w:rPr>
          <w:sz w:val="21"/>
        </w:rPr>
        <w:t>分别进行日常考核和季度考核，日常考核和季度考核作为采购人支付中标人服务费用的依据之一。</w:t>
      </w:r>
    </w:p>
    <w:p>
      <w:pPr>
        <w:pStyle w:val="null3"/>
        <w:ind w:firstLine="420"/>
        <w:jc w:val="both"/>
      </w:pPr>
      <w:r>
        <w:rPr>
          <w:sz w:val="21"/>
        </w:rPr>
        <w:t>②</w:t>
      </w:r>
      <w:r>
        <w:rPr>
          <w:sz w:val="21"/>
        </w:rPr>
        <w:t>日常考核。由采购人需求部门人员按照</w:t>
      </w:r>
      <w:r>
        <w:rPr>
          <w:sz w:val="21"/>
        </w:rPr>
        <w:t>《</w:t>
      </w:r>
      <w:r>
        <w:rPr>
          <w:sz w:val="21"/>
        </w:rPr>
        <w:t>物业服务</w:t>
      </w:r>
      <w:r>
        <w:rPr>
          <w:sz w:val="21"/>
        </w:rPr>
        <w:t>日常管理考核评分细则》</w:t>
      </w:r>
      <w:r>
        <w:rPr>
          <w:sz w:val="21"/>
        </w:rPr>
        <w:t>进行考核，日常考核分在季度考核分中占比</w:t>
      </w:r>
      <w:r>
        <w:rPr>
          <w:sz w:val="21"/>
        </w:rPr>
        <w:t>40%</w:t>
      </w:r>
      <w:r>
        <w:rPr>
          <w:sz w:val="21"/>
        </w:rPr>
        <w:t>（日常考核每扣</w:t>
      </w:r>
      <w:r>
        <w:rPr>
          <w:sz w:val="21"/>
        </w:rPr>
        <w:t>1</w:t>
      </w:r>
      <w:r>
        <w:rPr>
          <w:sz w:val="21"/>
        </w:rPr>
        <w:t>分，季度考核对应该项扣</w:t>
      </w:r>
      <w:r>
        <w:rPr>
          <w:sz w:val="21"/>
        </w:rPr>
        <w:t>0.2</w:t>
      </w:r>
      <w:r>
        <w:rPr>
          <w:sz w:val="21"/>
        </w:rPr>
        <w:t>分，上限为</w:t>
      </w:r>
      <w:r>
        <w:rPr>
          <w:sz w:val="21"/>
        </w:rPr>
        <w:t>40</w:t>
      </w:r>
      <w:r>
        <w:rPr>
          <w:sz w:val="21"/>
        </w:rPr>
        <w:t>分）。采购人通过日常考核对中标人物业服务存在问题进行考核扣分，并对扣分结果在当季服务费用进行阶梯式处罚，具体细则如下：</w:t>
      </w:r>
    </w:p>
    <w:p>
      <w:pPr>
        <w:pStyle w:val="null3"/>
        <w:ind w:firstLine="420"/>
        <w:jc w:val="both"/>
      </w:pPr>
      <w:r>
        <w:rPr>
          <w:sz w:val="21"/>
        </w:rPr>
        <w:t>1</w:t>
      </w:r>
      <w:r>
        <w:rPr>
          <w:sz w:val="21"/>
        </w:rPr>
        <w:t>）当季累计扣分</w:t>
      </w:r>
      <w:r>
        <w:rPr>
          <w:sz w:val="21"/>
        </w:rPr>
        <w:t>20</w:t>
      </w:r>
      <w:r>
        <w:rPr>
          <w:sz w:val="21"/>
        </w:rPr>
        <w:t>分以下（含</w:t>
      </w:r>
      <w:r>
        <w:rPr>
          <w:sz w:val="21"/>
        </w:rPr>
        <w:t>20</w:t>
      </w:r>
      <w:r>
        <w:rPr>
          <w:sz w:val="21"/>
        </w:rPr>
        <w:t>分），按</w:t>
      </w:r>
      <w:r>
        <w:rPr>
          <w:sz w:val="21"/>
        </w:rPr>
        <w:t>100</w:t>
      </w:r>
      <w:r>
        <w:rPr>
          <w:sz w:val="21"/>
        </w:rPr>
        <w:t>元</w:t>
      </w:r>
      <w:r>
        <w:rPr>
          <w:sz w:val="21"/>
        </w:rPr>
        <w:t>/</w:t>
      </w:r>
      <w:r>
        <w:rPr>
          <w:sz w:val="21"/>
        </w:rPr>
        <w:t>分扣除中标人当季服务费用；</w:t>
      </w:r>
    </w:p>
    <w:p>
      <w:pPr>
        <w:pStyle w:val="null3"/>
        <w:ind w:firstLine="420"/>
        <w:jc w:val="both"/>
      </w:pPr>
      <w:r>
        <w:rPr>
          <w:sz w:val="21"/>
        </w:rPr>
        <w:t>2</w:t>
      </w:r>
      <w:r>
        <w:rPr>
          <w:sz w:val="21"/>
        </w:rPr>
        <w:t>）当季累计扣分达到</w:t>
      </w:r>
      <w:r>
        <w:rPr>
          <w:sz w:val="21"/>
        </w:rPr>
        <w:t>21</w:t>
      </w:r>
      <w:r>
        <w:rPr>
          <w:sz w:val="21"/>
        </w:rPr>
        <w:t>分以上（含</w:t>
      </w:r>
      <w:r>
        <w:rPr>
          <w:sz w:val="21"/>
        </w:rPr>
        <w:t>21</w:t>
      </w:r>
      <w:r>
        <w:rPr>
          <w:sz w:val="21"/>
        </w:rPr>
        <w:t>分），</w:t>
      </w:r>
      <w:r>
        <w:rPr>
          <w:sz w:val="21"/>
        </w:rPr>
        <w:t>21</w:t>
      </w:r>
      <w:r>
        <w:rPr>
          <w:sz w:val="21"/>
        </w:rPr>
        <w:t>分</w:t>
      </w:r>
      <w:r>
        <w:rPr>
          <w:sz w:val="21"/>
        </w:rPr>
        <w:t>-30</w:t>
      </w:r>
      <w:r>
        <w:rPr>
          <w:sz w:val="21"/>
        </w:rPr>
        <w:t>分部分按</w:t>
      </w:r>
      <w:r>
        <w:rPr>
          <w:sz w:val="21"/>
        </w:rPr>
        <w:t>200</w:t>
      </w:r>
      <w:r>
        <w:rPr>
          <w:sz w:val="21"/>
        </w:rPr>
        <w:t>元</w:t>
      </w:r>
      <w:r>
        <w:rPr>
          <w:sz w:val="21"/>
        </w:rPr>
        <w:t>/</w:t>
      </w:r>
      <w:r>
        <w:rPr>
          <w:sz w:val="21"/>
        </w:rPr>
        <w:t>分扣除中标人当季服务费用；</w:t>
      </w:r>
    </w:p>
    <w:p>
      <w:pPr>
        <w:pStyle w:val="null3"/>
        <w:ind w:firstLine="420"/>
        <w:jc w:val="both"/>
      </w:pPr>
      <w:r>
        <w:rPr>
          <w:sz w:val="21"/>
        </w:rPr>
        <w:t>3</w:t>
      </w:r>
      <w:r>
        <w:rPr>
          <w:sz w:val="21"/>
        </w:rPr>
        <w:t>）当季累计扣分达到</w:t>
      </w:r>
      <w:r>
        <w:rPr>
          <w:sz w:val="21"/>
        </w:rPr>
        <w:t>31</w:t>
      </w:r>
      <w:r>
        <w:rPr>
          <w:sz w:val="21"/>
        </w:rPr>
        <w:t>分以上（含</w:t>
      </w:r>
      <w:r>
        <w:rPr>
          <w:sz w:val="21"/>
        </w:rPr>
        <w:t>31</w:t>
      </w:r>
      <w:r>
        <w:rPr>
          <w:sz w:val="21"/>
        </w:rPr>
        <w:t>分），</w:t>
      </w:r>
      <w:r>
        <w:rPr>
          <w:sz w:val="21"/>
        </w:rPr>
        <w:t>31</w:t>
      </w:r>
      <w:r>
        <w:rPr>
          <w:sz w:val="21"/>
        </w:rPr>
        <w:t>分以上部分按</w:t>
      </w:r>
      <w:r>
        <w:rPr>
          <w:sz w:val="21"/>
        </w:rPr>
        <w:t>300</w:t>
      </w:r>
      <w:r>
        <w:rPr>
          <w:sz w:val="21"/>
        </w:rPr>
        <w:t>元</w:t>
      </w:r>
      <w:r>
        <w:rPr>
          <w:sz w:val="21"/>
        </w:rPr>
        <w:t>/</w:t>
      </w:r>
      <w:r>
        <w:rPr>
          <w:sz w:val="21"/>
        </w:rPr>
        <w:t>分扣除中标人当季服务费用。</w:t>
      </w:r>
    </w:p>
    <w:p>
      <w:pPr>
        <w:pStyle w:val="null3"/>
        <w:ind w:firstLine="420"/>
        <w:jc w:val="both"/>
      </w:pPr>
      <w:r>
        <w:rPr>
          <w:sz w:val="21"/>
        </w:rPr>
        <w:t>③</w:t>
      </w:r>
      <w:r>
        <w:rPr>
          <w:sz w:val="21"/>
        </w:rPr>
        <w:t>季度考核。每季度由采购人组织相关部门代表组成考核小组，按照</w:t>
      </w:r>
      <w:r>
        <w:rPr>
          <w:sz w:val="21"/>
        </w:rPr>
        <w:t>《物业管理服务标准及季度考核评分细则》对采购人一整个季度的总体服务情况</w:t>
      </w:r>
      <w:r>
        <w:rPr>
          <w:sz w:val="21"/>
        </w:rPr>
        <w:t>进行评价。</w:t>
      </w:r>
    </w:p>
    <w:p>
      <w:pPr>
        <w:pStyle w:val="null3"/>
        <w:ind w:firstLine="420"/>
        <w:jc w:val="both"/>
      </w:pPr>
      <w:r>
        <w:rPr>
          <w:sz w:val="21"/>
        </w:rPr>
        <w:t>1</w:t>
      </w:r>
      <w:r>
        <w:rPr>
          <w:sz w:val="21"/>
        </w:rPr>
        <w:t>）季度考核等级：季度考核总得分在</w:t>
      </w:r>
      <w:r>
        <w:rPr>
          <w:sz w:val="21"/>
        </w:rPr>
        <w:t>86-100</w:t>
      </w:r>
      <w:r>
        <w:rPr>
          <w:sz w:val="21"/>
        </w:rPr>
        <w:t>分为优，</w:t>
      </w:r>
      <w:r>
        <w:rPr>
          <w:sz w:val="21"/>
        </w:rPr>
        <w:t>71-85</w:t>
      </w:r>
      <w:r>
        <w:rPr>
          <w:sz w:val="21"/>
        </w:rPr>
        <w:t>分为合格，低于</w:t>
      </w:r>
      <w:r>
        <w:rPr>
          <w:sz w:val="21"/>
        </w:rPr>
        <w:t>70</w:t>
      </w:r>
      <w:r>
        <w:rPr>
          <w:sz w:val="21"/>
        </w:rPr>
        <w:t>分（含</w:t>
      </w:r>
      <w:r>
        <w:rPr>
          <w:sz w:val="21"/>
        </w:rPr>
        <w:t>70</w:t>
      </w:r>
      <w:r>
        <w:rPr>
          <w:sz w:val="21"/>
        </w:rPr>
        <w:t>分）为不合格。</w:t>
      </w:r>
    </w:p>
    <w:p>
      <w:pPr>
        <w:pStyle w:val="null3"/>
        <w:ind w:firstLine="420"/>
        <w:jc w:val="both"/>
      </w:pPr>
      <w:r>
        <w:rPr>
          <w:sz w:val="21"/>
        </w:rPr>
        <w:t>2</w:t>
      </w:r>
      <w:r>
        <w:rPr>
          <w:sz w:val="21"/>
        </w:rPr>
        <w:t>）如中标人当季考核等级为合格的，采购人考核小组将在季度考核时对本季度日常考核发现的问题进行回头看，如中标人整改不及时、不到位的，在当季</w:t>
      </w:r>
      <w:r>
        <w:rPr>
          <w:sz w:val="21"/>
        </w:rPr>
        <w:t>《物业管理服务标准及季度考核评分细则》</w:t>
      </w:r>
      <w:r>
        <w:rPr>
          <w:sz w:val="21"/>
        </w:rPr>
        <w:t>的整改效果项中扣除相应分数。</w:t>
      </w:r>
    </w:p>
    <w:p>
      <w:pPr>
        <w:pStyle w:val="null3"/>
        <w:ind w:firstLine="420"/>
        <w:jc w:val="both"/>
      </w:pPr>
      <w:r>
        <w:rPr>
          <w:sz w:val="21"/>
        </w:rPr>
        <w:t>（</w:t>
      </w:r>
      <w:r>
        <w:rPr>
          <w:sz w:val="21"/>
        </w:rPr>
        <w:t>7</w:t>
      </w:r>
      <w:r>
        <w:rPr>
          <w:sz w:val="21"/>
        </w:rPr>
        <w:t>）</w:t>
      </w:r>
      <w:r>
        <w:rPr>
          <w:sz w:val="21"/>
        </w:rPr>
        <w:t>中标人如有以下情形之一的，中标人除应给予采购人经济赔偿并承担相应法律责任以外，采购人有权单方面终止合同：</w:t>
      </w:r>
    </w:p>
    <w:p>
      <w:pPr>
        <w:pStyle w:val="null3"/>
        <w:ind w:firstLine="420"/>
        <w:jc w:val="left"/>
      </w:pPr>
      <w:r>
        <w:rPr>
          <w:sz w:val="21"/>
        </w:rPr>
        <w:t>①</w:t>
      </w:r>
      <w:r>
        <w:rPr>
          <w:sz w:val="21"/>
        </w:rPr>
        <w:t>未能达到约定的物业管理工作目标，任何一个季度考核评分低于</w:t>
      </w:r>
      <w:r>
        <w:rPr>
          <w:sz w:val="21"/>
        </w:rPr>
        <w:t>70</w:t>
      </w:r>
      <w:r>
        <w:rPr>
          <w:sz w:val="21"/>
        </w:rPr>
        <w:t>分</w:t>
      </w:r>
      <w:r>
        <w:rPr>
          <w:sz w:val="21"/>
        </w:rPr>
        <w:t>（含</w:t>
      </w:r>
      <w:r>
        <w:rPr>
          <w:sz w:val="21"/>
        </w:rPr>
        <w:t>70</w:t>
      </w:r>
      <w:r>
        <w:rPr>
          <w:sz w:val="21"/>
        </w:rPr>
        <w:t>分）</w:t>
      </w:r>
      <w:r>
        <w:rPr>
          <w:sz w:val="21"/>
        </w:rPr>
        <w:t>的（采购人按本项目服务标准、要求及约定，由</w:t>
      </w:r>
      <w:r>
        <w:rPr>
          <w:sz w:val="21"/>
        </w:rPr>
        <w:t>采购人相关部门代表组成考核小组</w:t>
      </w:r>
      <w:r>
        <w:rPr>
          <w:sz w:val="21"/>
        </w:rPr>
        <w:t>每个季度按照《物业管理服务标准及日常管理考核评分细则》（附件二）对中标人服务进行考核评分，满分为</w:t>
      </w:r>
      <w:r>
        <w:rPr>
          <w:sz w:val="21"/>
        </w:rPr>
        <w:t>100</w:t>
      </w:r>
      <w:r>
        <w:rPr>
          <w:sz w:val="21"/>
        </w:rPr>
        <w:t xml:space="preserve">分，考核评分须达到 </w:t>
      </w:r>
      <w:r>
        <w:rPr>
          <w:sz w:val="21"/>
        </w:rPr>
        <w:t>71</w:t>
      </w:r>
      <w:r>
        <w:rPr>
          <w:sz w:val="21"/>
        </w:rPr>
        <w:t>分或以上方为合格）；</w:t>
      </w:r>
    </w:p>
    <w:p>
      <w:pPr>
        <w:pStyle w:val="null3"/>
      </w:pPr>
      <w:r>
        <w:rPr>
          <w:sz w:val="21"/>
        </w:rPr>
        <w:t>②</w:t>
      </w:r>
      <w:r>
        <w:rPr/>
        <w:t xml:space="preserve"> </w:t>
      </w:r>
      <w:r>
        <w:rPr>
          <w:sz w:val="21"/>
        </w:rPr>
        <w:t>一个月发生三次或以上、或一个季度发生六次或以上的物业维修迟延或挪用物业管理服务费用等情</w:t>
      </w:r>
      <w:r>
        <w:rPr>
          <w:sz w:val="21"/>
        </w:rPr>
        <w:t>形</w:t>
      </w:r>
      <w:r>
        <w:rPr>
          <w:sz w:val="21"/>
        </w:rPr>
        <w:t>；</w:t>
      </w:r>
    </w:p>
    <w:p>
      <w:pPr>
        <w:pStyle w:val="null3"/>
      </w:pPr>
      <w:r>
        <w:rPr>
          <w:sz w:val="21"/>
        </w:rPr>
        <w:t>③</w:t>
      </w:r>
      <w:r>
        <w:rPr>
          <w:sz w:val="21"/>
        </w:rPr>
        <w:t>物业使用人投诉过多的（一个月投诉达到五宗或以上或者一个季度投诉</w:t>
      </w:r>
      <w:r>
        <w:rPr>
          <w:sz w:val="21"/>
        </w:rPr>
        <w:t>达到</w:t>
      </w:r>
      <w:r>
        <w:rPr>
          <w:sz w:val="21"/>
        </w:rPr>
        <w:t>十宗或</w:t>
      </w:r>
      <w:r>
        <w:rPr>
          <w:sz w:val="21"/>
        </w:rPr>
        <w:t>以上</w:t>
      </w:r>
      <w:r>
        <w:rPr>
          <w:sz w:val="21"/>
        </w:rPr>
        <w:t>）；</w:t>
      </w:r>
    </w:p>
    <w:p>
      <w:pPr>
        <w:pStyle w:val="null3"/>
      </w:pPr>
      <w:r>
        <w:rPr>
          <w:sz w:val="21"/>
        </w:rPr>
        <w:t>④</w:t>
      </w:r>
      <w:r>
        <w:rPr>
          <w:sz w:val="21"/>
        </w:rPr>
        <w:t>物业管理服务人员未达采购人人员素质要求的比例超过采购人需求人数</w:t>
      </w:r>
      <w:r>
        <w:rPr>
          <w:sz w:val="21"/>
        </w:rPr>
        <w:t>80</w:t>
      </w:r>
      <w:r>
        <w:rPr>
          <w:sz w:val="21"/>
        </w:rPr>
        <w:t>人的</w:t>
      </w:r>
      <w:r>
        <w:rPr>
          <w:sz w:val="21"/>
        </w:rPr>
        <w:t>5</w:t>
      </w:r>
      <w:r>
        <w:rPr>
          <w:sz w:val="21"/>
        </w:rPr>
        <w:t>%</w:t>
      </w:r>
      <w:r>
        <w:rPr>
          <w:sz w:val="21"/>
        </w:rPr>
        <w:t>（即</w:t>
      </w:r>
      <w:r>
        <w:rPr>
          <w:sz w:val="21"/>
        </w:rPr>
        <w:t>4</w:t>
      </w:r>
      <w:r>
        <w:rPr>
          <w:sz w:val="21"/>
        </w:rPr>
        <w:t>人或</w:t>
      </w:r>
      <w:r>
        <w:rPr>
          <w:sz w:val="21"/>
        </w:rPr>
        <w:t>4</w:t>
      </w:r>
      <w:r>
        <w:rPr>
          <w:sz w:val="21"/>
        </w:rPr>
        <w:t>人或以上）的；</w:t>
      </w:r>
    </w:p>
    <w:p>
      <w:pPr>
        <w:pStyle w:val="null3"/>
      </w:pPr>
      <w:r>
        <w:rPr>
          <w:sz w:val="21"/>
        </w:rPr>
        <w:t>⑤</w:t>
      </w:r>
      <w:r>
        <w:rPr>
          <w:sz w:val="21"/>
        </w:rPr>
        <w:t>出现重大服务过错的；</w:t>
      </w:r>
    </w:p>
    <w:p>
      <w:pPr>
        <w:pStyle w:val="null3"/>
      </w:pPr>
      <w:r>
        <w:rPr>
          <w:sz w:val="21"/>
        </w:rPr>
        <w:t>⑥</w:t>
      </w:r>
      <w:r>
        <w:rPr/>
        <w:t xml:space="preserve"> </w:t>
      </w:r>
      <w:r>
        <w:rPr>
          <w:sz w:val="21"/>
        </w:rPr>
        <w:t>造成采购人重大经济损失的（损失金额</w:t>
      </w:r>
      <w:r>
        <w:rPr>
          <w:sz w:val="21"/>
        </w:rPr>
        <w:t>达到</w:t>
      </w:r>
      <w:r>
        <w:rPr>
          <w:sz w:val="21"/>
        </w:rPr>
        <w:t>人民币</w:t>
      </w:r>
      <w:r>
        <w:rPr>
          <w:sz w:val="21"/>
        </w:rPr>
        <w:t xml:space="preserve"> 10 </w:t>
      </w:r>
      <w:r>
        <w:rPr>
          <w:sz w:val="21"/>
        </w:rPr>
        <w:t>万元或以上）；</w:t>
      </w:r>
    </w:p>
    <w:p>
      <w:pPr>
        <w:pStyle w:val="null3"/>
        <w:ind w:firstLine="420"/>
        <w:jc w:val="both"/>
      </w:pPr>
      <w:r>
        <w:rPr>
          <w:sz w:val="21"/>
        </w:rPr>
        <w:t>⑦</w:t>
      </w:r>
      <w:r>
        <w:rPr>
          <w:sz w:val="21"/>
        </w:rPr>
        <w:t>给采购人造成严重社会影响的；</w:t>
      </w:r>
    </w:p>
    <w:p>
      <w:pPr>
        <w:pStyle w:val="null3"/>
        <w:ind w:firstLine="420"/>
        <w:jc w:val="both"/>
      </w:pPr>
      <w:r>
        <w:rPr>
          <w:sz w:val="21"/>
        </w:rPr>
        <w:t>⑧</w:t>
      </w:r>
      <w:r>
        <w:rPr>
          <w:sz w:val="21"/>
        </w:rPr>
        <w:t>经采购人评定，</w:t>
      </w:r>
      <w:r>
        <w:rPr>
          <w:sz w:val="21"/>
        </w:rPr>
        <w:t>认为确实属于严重违反</w:t>
      </w:r>
      <w:r>
        <w:rPr>
          <w:sz w:val="21"/>
        </w:rPr>
        <w:t>服务</w:t>
      </w:r>
      <w:r>
        <w:rPr>
          <w:sz w:val="21"/>
        </w:rPr>
        <w:t>要求和规定的其它情形。</w:t>
      </w:r>
    </w:p>
    <w:p>
      <w:pPr>
        <w:pStyle w:val="null3"/>
        <w:ind w:firstLine="420"/>
        <w:jc w:val="both"/>
      </w:pPr>
      <w:r>
        <w:rPr>
          <w:sz w:val="21"/>
        </w:rPr>
        <w:t>采购人在向中标人送达《终止合同通知书》后，合同自然解除。</w:t>
      </w:r>
    </w:p>
    <w:p>
      <w:pPr>
        <w:pStyle w:val="null3"/>
      </w:pPr>
      <w:r>
        <w:rPr>
          <w:sz w:val="21"/>
        </w:rPr>
        <w:t>（</w:t>
      </w:r>
      <w:r>
        <w:rPr>
          <w:sz w:val="21"/>
        </w:rPr>
        <w:t>8</w:t>
      </w:r>
      <w:r>
        <w:rPr>
          <w:sz w:val="21"/>
        </w:rPr>
        <w:t>）中标人及</w:t>
      </w:r>
      <w:r>
        <w:rPr>
          <w:sz w:val="21"/>
        </w:rPr>
        <w:t>中标人派驻采购人的物业管理服务人员有过错（故意或过失）受到有效投诉的，采购人有权酌情从物业管理服务费中扣除部分服务费用，具体扣罚标准按以下执行：</w:t>
      </w:r>
    </w:p>
    <w:p>
      <w:pPr>
        <w:pStyle w:val="null3"/>
      </w:pPr>
      <w:r>
        <w:rPr>
          <w:sz w:val="21"/>
        </w:rPr>
        <w:t>①</w:t>
      </w:r>
      <w:r>
        <w:rPr>
          <w:sz w:val="21"/>
        </w:rPr>
        <w:t>一般过错（故意或过失）的有效投诉，扣罚</w:t>
      </w:r>
      <w:r>
        <w:rPr>
          <w:sz w:val="21"/>
        </w:rPr>
        <w:t xml:space="preserve"> 200 </w:t>
      </w:r>
      <w:r>
        <w:rPr>
          <w:sz w:val="21"/>
        </w:rPr>
        <w:t>元</w:t>
      </w:r>
      <w:r>
        <w:rPr>
          <w:sz w:val="21"/>
        </w:rPr>
        <w:t>/</w:t>
      </w:r>
      <w:r>
        <w:rPr>
          <w:sz w:val="21"/>
        </w:rPr>
        <w:t>次；</w:t>
      </w:r>
    </w:p>
    <w:p>
      <w:pPr>
        <w:pStyle w:val="null3"/>
      </w:pPr>
      <w:r>
        <w:rPr>
          <w:sz w:val="21"/>
        </w:rPr>
        <w:t>②</w:t>
      </w:r>
      <w:r>
        <w:rPr>
          <w:sz w:val="21"/>
        </w:rPr>
        <w:t>一般过错（故意或过失）的重复性有效投诉，扣罚</w:t>
      </w:r>
      <w:r>
        <w:rPr>
          <w:sz w:val="21"/>
        </w:rPr>
        <w:t xml:space="preserve"> 400 </w:t>
      </w:r>
      <w:r>
        <w:rPr>
          <w:sz w:val="21"/>
        </w:rPr>
        <w:t>元</w:t>
      </w:r>
      <w:r>
        <w:rPr>
          <w:sz w:val="21"/>
        </w:rPr>
        <w:t>/</w:t>
      </w:r>
      <w:r>
        <w:rPr>
          <w:sz w:val="21"/>
        </w:rPr>
        <w:t>次；</w:t>
      </w:r>
    </w:p>
    <w:p>
      <w:pPr>
        <w:pStyle w:val="null3"/>
      </w:pPr>
      <w:r>
        <w:rPr>
          <w:sz w:val="21"/>
        </w:rPr>
        <w:t>③</w:t>
      </w:r>
      <w:r>
        <w:rPr>
          <w:sz w:val="21"/>
        </w:rPr>
        <w:t>较大过错（故意或过失）的有效投诉，扣罚</w:t>
      </w:r>
      <w:r>
        <w:rPr>
          <w:sz w:val="21"/>
        </w:rPr>
        <w:t xml:space="preserve"> 1000 </w:t>
      </w:r>
      <w:r>
        <w:rPr>
          <w:sz w:val="21"/>
        </w:rPr>
        <w:t>元</w:t>
      </w:r>
      <w:r>
        <w:rPr>
          <w:sz w:val="21"/>
        </w:rPr>
        <w:t>/</w:t>
      </w:r>
      <w:r>
        <w:rPr>
          <w:sz w:val="21"/>
        </w:rPr>
        <w:t>次；</w:t>
      </w:r>
    </w:p>
    <w:p>
      <w:pPr>
        <w:pStyle w:val="null3"/>
      </w:pPr>
      <w:r>
        <w:rPr>
          <w:sz w:val="21"/>
        </w:rPr>
        <w:t>④</w:t>
      </w:r>
      <w:r>
        <w:rPr>
          <w:sz w:val="21"/>
        </w:rPr>
        <w:t>较大过错（故意或过失）的重复性有效投诉，扣罚</w:t>
      </w:r>
      <w:r>
        <w:rPr>
          <w:sz w:val="21"/>
        </w:rPr>
        <w:t xml:space="preserve"> 2000 </w:t>
      </w:r>
      <w:r>
        <w:rPr>
          <w:sz w:val="21"/>
        </w:rPr>
        <w:t>元</w:t>
      </w:r>
      <w:r>
        <w:rPr>
          <w:sz w:val="21"/>
        </w:rPr>
        <w:t>/</w:t>
      </w:r>
      <w:r>
        <w:rPr>
          <w:sz w:val="21"/>
        </w:rPr>
        <w:t>次；</w:t>
      </w:r>
    </w:p>
    <w:p>
      <w:pPr>
        <w:pStyle w:val="null3"/>
      </w:pPr>
      <w:r>
        <w:rPr>
          <w:sz w:val="21"/>
        </w:rPr>
        <w:t>⑤</w:t>
      </w:r>
      <w:r>
        <w:rPr>
          <w:sz w:val="21"/>
        </w:rPr>
        <w:t>重大过错（故意或过失）的有效投诉，扣罚</w:t>
      </w:r>
      <w:r>
        <w:rPr>
          <w:sz w:val="21"/>
        </w:rPr>
        <w:t xml:space="preserve"> 4000 </w:t>
      </w:r>
      <w:r>
        <w:rPr>
          <w:sz w:val="21"/>
        </w:rPr>
        <w:t>元</w:t>
      </w:r>
      <w:r>
        <w:rPr>
          <w:sz w:val="21"/>
        </w:rPr>
        <w:t>/</w:t>
      </w:r>
      <w:r>
        <w:rPr>
          <w:sz w:val="21"/>
        </w:rPr>
        <w:t>次；</w:t>
      </w:r>
    </w:p>
    <w:p>
      <w:pPr>
        <w:pStyle w:val="null3"/>
      </w:pPr>
      <w:r>
        <w:rPr>
          <w:sz w:val="21"/>
        </w:rPr>
        <w:t>⑥</w:t>
      </w:r>
      <w:r>
        <w:rPr>
          <w:sz w:val="21"/>
        </w:rPr>
        <w:t>重大过错（故意或过失）的重复性有效投诉，扣罚</w:t>
      </w:r>
      <w:r>
        <w:rPr>
          <w:sz w:val="21"/>
        </w:rPr>
        <w:t xml:space="preserve"> 8000 </w:t>
      </w:r>
      <w:r>
        <w:rPr>
          <w:sz w:val="21"/>
        </w:rPr>
        <w:t>元</w:t>
      </w:r>
      <w:r>
        <w:rPr>
          <w:sz w:val="21"/>
        </w:rPr>
        <w:t>/</w:t>
      </w:r>
      <w:r>
        <w:rPr>
          <w:sz w:val="21"/>
        </w:rPr>
        <w:t>次。</w:t>
      </w:r>
    </w:p>
    <w:p>
      <w:pPr>
        <w:pStyle w:val="null3"/>
      </w:pPr>
      <w:r>
        <w:rPr>
          <w:sz w:val="21"/>
        </w:rPr>
        <w:t>注：一般过错指违反</w:t>
      </w:r>
      <w:r>
        <w:rPr>
          <w:sz w:val="21"/>
        </w:rPr>
        <w:t>约定或失职</w:t>
      </w:r>
      <w:r>
        <w:rPr>
          <w:sz w:val="21"/>
        </w:rPr>
        <w:t>，未造成</w:t>
      </w:r>
      <w:r>
        <w:rPr>
          <w:sz w:val="21"/>
        </w:rPr>
        <w:t>较大</w:t>
      </w:r>
      <w:r>
        <w:rPr>
          <w:sz w:val="21"/>
        </w:rPr>
        <w:t>损</w:t>
      </w:r>
      <w:r>
        <w:rPr>
          <w:sz w:val="21"/>
        </w:rPr>
        <w:t>害</w:t>
      </w:r>
      <w:r>
        <w:rPr>
          <w:sz w:val="21"/>
        </w:rPr>
        <w:t>，经批评教育及时改正的；较大过错指违反</w:t>
      </w:r>
      <w:r>
        <w:rPr>
          <w:sz w:val="21"/>
        </w:rPr>
        <w:t>约定或</w:t>
      </w:r>
      <w:r>
        <w:rPr>
          <w:sz w:val="21"/>
        </w:rPr>
        <w:t>失职，给</w:t>
      </w:r>
      <w:r>
        <w:rPr>
          <w:sz w:val="21"/>
        </w:rPr>
        <w:t>采购人</w:t>
      </w:r>
      <w:r>
        <w:rPr>
          <w:sz w:val="21"/>
        </w:rPr>
        <w:t>造成</w:t>
      </w:r>
      <w:r>
        <w:rPr>
          <w:sz w:val="21"/>
        </w:rPr>
        <w:t>较大</w:t>
      </w:r>
      <w:r>
        <w:rPr>
          <w:sz w:val="21"/>
        </w:rPr>
        <w:t>损害</w:t>
      </w:r>
      <w:r>
        <w:rPr>
          <w:sz w:val="21"/>
        </w:rPr>
        <w:t>或导致</w:t>
      </w:r>
      <w:r>
        <w:rPr>
          <w:sz w:val="21"/>
        </w:rPr>
        <w:t>10000</w:t>
      </w:r>
      <w:r>
        <w:rPr>
          <w:sz w:val="21"/>
        </w:rPr>
        <w:t>元及以上、</w:t>
      </w:r>
      <w:r>
        <w:rPr>
          <w:sz w:val="21"/>
        </w:rPr>
        <w:t>40000</w:t>
      </w:r>
      <w:r>
        <w:rPr>
          <w:sz w:val="21"/>
        </w:rPr>
        <w:t>元以下的经济损失</w:t>
      </w:r>
      <w:r>
        <w:rPr>
          <w:sz w:val="21"/>
        </w:rPr>
        <w:t>；重大过错指严重</w:t>
      </w:r>
      <w:r>
        <w:rPr>
          <w:sz w:val="21"/>
        </w:rPr>
        <w:t>违约或</w:t>
      </w:r>
      <w:r>
        <w:rPr>
          <w:sz w:val="21"/>
        </w:rPr>
        <w:t>严重失职，给</w:t>
      </w:r>
      <w:r>
        <w:rPr>
          <w:sz w:val="21"/>
        </w:rPr>
        <w:t>采购人</w:t>
      </w:r>
      <w:r>
        <w:rPr>
          <w:sz w:val="21"/>
        </w:rPr>
        <w:t>造成重大损害</w:t>
      </w:r>
      <w:r>
        <w:rPr>
          <w:sz w:val="21"/>
        </w:rPr>
        <w:t>或导致</w:t>
      </w:r>
      <w:r>
        <w:rPr>
          <w:sz w:val="21"/>
        </w:rPr>
        <w:t>40000</w:t>
      </w:r>
      <w:r>
        <w:rPr>
          <w:sz w:val="21"/>
        </w:rPr>
        <w:t>元及以上的经济损失</w:t>
      </w:r>
      <w:r>
        <w:rPr>
          <w:sz w:val="21"/>
        </w:rPr>
        <w:t>。</w:t>
      </w:r>
    </w:p>
    <w:p>
      <w:pPr>
        <w:pStyle w:val="null3"/>
      </w:pPr>
      <w:r>
        <w:rPr>
          <w:sz w:val="21"/>
        </w:rPr>
        <w:t>（</w:t>
      </w:r>
      <w:r>
        <w:rPr>
          <w:sz w:val="21"/>
        </w:rPr>
        <w:t>9</w:t>
      </w:r>
      <w:r>
        <w:rPr>
          <w:sz w:val="21"/>
        </w:rPr>
        <w:t>）</w:t>
      </w:r>
      <w:r>
        <w:rPr>
          <w:sz w:val="21"/>
        </w:rPr>
        <w:t>中标人开具的每期物业管理服务费发票金额应扣除当期的相关扣罚金额，并注明已扣除处罚金额。</w:t>
      </w:r>
    </w:p>
    <w:p>
      <w:pPr>
        <w:pStyle w:val="null3"/>
        <w:ind w:firstLine="422"/>
        <w:jc w:val="both"/>
      </w:pPr>
      <w:r>
        <w:rPr>
          <w:sz w:val="21"/>
          <w:b/>
        </w:rPr>
        <w:t>6.10</w:t>
      </w:r>
      <w:r>
        <w:rPr>
          <w:sz w:val="21"/>
          <w:b/>
        </w:rPr>
        <w:t>验收标准与要求</w:t>
      </w:r>
    </w:p>
    <w:p>
      <w:pPr>
        <w:pStyle w:val="null3"/>
        <w:spacing w:before="255" w:after="255"/>
        <w:jc w:val="both"/>
        <w:outlineLvl w:val="1"/>
      </w:pPr>
      <w:r>
        <w:rPr>
          <w:sz w:val="21"/>
          <w:b/>
        </w:rPr>
        <w:t>6.10.1</w:t>
      </w:r>
      <w:r>
        <w:rPr>
          <w:sz w:val="21"/>
          <w:b/>
        </w:rPr>
        <w:t>物业服务</w:t>
      </w:r>
      <w:r>
        <w:rPr>
          <w:sz w:val="21"/>
          <w:b/>
        </w:rPr>
        <w:t>日常管理考核评分细则</w:t>
      </w:r>
    </w:p>
    <w:p>
      <w:pPr>
        <w:pStyle w:val="null3"/>
        <w:ind w:firstLine="420"/>
      </w:pPr>
      <w:r>
        <w:rPr>
          <w:sz w:val="21"/>
        </w:rPr>
        <w:t>附件一、</w:t>
      </w:r>
      <w:r>
        <w:rPr>
          <w:sz w:val="21"/>
        </w:rPr>
        <w:t>《</w:t>
      </w:r>
      <w:r>
        <w:rPr>
          <w:sz w:val="21"/>
        </w:rPr>
        <w:t>物业服务</w:t>
      </w:r>
      <w:r>
        <w:rPr>
          <w:sz w:val="21"/>
        </w:rPr>
        <w:t>日常管理考核评分细则》</w:t>
      </w:r>
    </w:p>
    <w:tbl>
      <w:tblPr>
        <w:tblW w:w="0" w:type="auto"/>
        <w:tblBorders>
          <w:top w:val="none" w:color="000000" w:sz="4"/>
          <w:left w:val="none" w:color="000000" w:sz="4"/>
          <w:bottom w:val="none" w:color="000000" w:sz="4"/>
          <w:right w:val="none" w:color="000000" w:sz="4"/>
          <w:insideH w:val="none"/>
          <w:insideV w:val="none"/>
        </w:tblBorders>
      </w:tblPr>
      <w:tblGrid>
        <w:gridCol w:w="366"/>
        <w:gridCol w:w="7383"/>
        <w:gridCol w:w="557"/>
      </w:tblGrid>
      <w:tr>
        <w:tc>
          <w:tcPr>
            <w:tcW w:type="dxa" w:w="3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考核分类</w:t>
            </w:r>
          </w:p>
        </w:tc>
        <w:tc>
          <w:tcPr>
            <w:tcW w:type="dxa" w:w="73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5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规定分值</w:t>
            </w:r>
          </w:p>
        </w:tc>
      </w:tr>
      <w:tr>
        <w:tc>
          <w:tcPr>
            <w:tcW w:type="dxa" w:w="366"/>
            <w:vMerge/>
            <w:tcBorders>
              <w:top w:val="single" w:color="000000" w:sz="4"/>
              <w:left w:val="single" w:color="000000" w:sz="4"/>
              <w:bottom w:val="single" w:color="000000" w:sz="4"/>
              <w:right w:val="single" w:color="000000" w:sz="4"/>
            </w:tcBorders>
          </w:tcPr>
          <w:p/>
        </w:tc>
        <w:tc>
          <w:tcPr>
            <w:tcW w:type="dxa" w:w="7383"/>
            <w:vMerge/>
            <w:tcBorders>
              <w:top w:val="single" w:color="000000" w:sz="4"/>
              <w:left w:val="none" w:color="000000" w:sz="4"/>
              <w:bottom w:val="single" w:color="000000" w:sz="4"/>
              <w:right w:val="single" w:color="000000" w:sz="4"/>
            </w:tcBorders>
          </w:tcPr>
          <w:p/>
        </w:tc>
        <w:tc>
          <w:tcPr>
            <w:tcW w:type="dxa" w:w="557"/>
            <w:vMerge/>
            <w:tcBorders>
              <w:top w:val="single" w:color="000000" w:sz="4"/>
              <w:left w:val="none" w:color="000000" w:sz="4"/>
              <w:bottom w:val="single" w:color="000000" w:sz="4"/>
              <w:right w:val="single" w:color="000000" w:sz="4"/>
            </w:tcBorders>
          </w:tcPr>
          <w:p/>
        </w:tc>
      </w:tr>
      <w:tr>
        <w:tc>
          <w:tcPr>
            <w:tcW w:type="dxa" w:w="3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清洁服务</w:t>
            </w: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w:t>
            </w:r>
            <w:r>
              <w:rPr>
                <w:sz w:val="21"/>
                <w:b/>
              </w:rPr>
              <w:t>清洁服务</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w:t>
            </w:r>
            <w:r>
              <w:rPr>
                <w:sz w:val="21"/>
              </w:rPr>
              <w:t>大堂（含各楼宇大厅）清洁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地面每日清扫，巡回保洁。保持地面清洁干净，无污渍、无烟头、无纸屑、无杂物等。</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两米以下墙壁每天抹一次，保持墙身光亮、无尘无渍。每天抹门、扶手、护拦一次，保持无尘、无污渍。</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每天清理、洗抹导向牌、消防设施、垃圾桶、屏风等，确保清洁干净、无尘渍。</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r>
              <w:rPr>
                <w:sz w:val="21"/>
              </w:rPr>
              <w:t>各楼宇公共区域、楼道、天台保洁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办公楼通道、楼梯台阶每天清扫、拖抹各</w:t>
            </w:r>
            <w:r>
              <w:rPr>
                <w:sz w:val="21"/>
              </w:rPr>
              <w:t>2</w:t>
            </w:r>
            <w:r>
              <w:rPr>
                <w:sz w:val="21"/>
              </w:rPr>
              <w:t>次。其余各楼宇通道和楼梯台阶每日清扫、拖抹各</w:t>
            </w:r>
            <w:r>
              <w:rPr>
                <w:sz w:val="21"/>
              </w:rPr>
              <w:t>1</w:t>
            </w:r>
            <w:r>
              <w:rPr>
                <w:sz w:val="21"/>
              </w:rPr>
              <w:t>次。</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 xml:space="preserve">每日收集 </w:t>
            </w:r>
            <w:r>
              <w:rPr>
                <w:sz w:val="21"/>
              </w:rPr>
              <w:t xml:space="preserve">1 </w:t>
            </w:r>
            <w:r>
              <w:rPr>
                <w:sz w:val="21"/>
              </w:rPr>
              <w:t>次以上各区域、各楼层垃圾。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 xml:space="preserve">每日清理 </w:t>
            </w:r>
            <w:r>
              <w:rPr>
                <w:sz w:val="21"/>
              </w:rPr>
              <w:t xml:space="preserve">1 </w:t>
            </w:r>
            <w:r>
              <w:rPr>
                <w:sz w:val="21"/>
              </w:rPr>
              <w:t>次电梯口和通道摆放的烟灰缸内垃圾和烟头。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 xml:space="preserve">每周用干净的抹布擦抹 </w:t>
            </w:r>
            <w:r>
              <w:rPr>
                <w:sz w:val="21"/>
              </w:rPr>
              <w:t xml:space="preserve">1 </w:t>
            </w:r>
            <w:r>
              <w:rPr>
                <w:sz w:val="21"/>
              </w:rPr>
              <w:t>次楼梯扶手、各层和通道的防火门、消防栓、玻璃箱内侧、灯具、墙面、地脚线、指示牌等公共设施。</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 xml:space="preserve">各梯间墙面、天花板每周除尘 </w:t>
            </w:r>
            <w:r>
              <w:rPr>
                <w:sz w:val="21"/>
              </w:rPr>
              <w:t xml:space="preserve">1 </w:t>
            </w:r>
            <w:r>
              <w:rPr>
                <w:sz w:val="21"/>
              </w:rPr>
              <w:t>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 xml:space="preserve">每周清洁 </w:t>
            </w:r>
            <w:r>
              <w:rPr>
                <w:sz w:val="21"/>
              </w:rPr>
              <w:t xml:space="preserve">1 </w:t>
            </w:r>
            <w:r>
              <w:rPr>
                <w:sz w:val="21"/>
              </w:rPr>
              <w:t>次楼梯道外墙及共用门窗玻璃。</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各楼宇地面、梯间洁净，无污渍、水渍、灰尘，无乱贴乱划，无擅自占用现象，无乱堆乱放。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 xml:space="preserve">每日检查 </w:t>
            </w:r>
            <w:r>
              <w:rPr>
                <w:sz w:val="21"/>
              </w:rPr>
              <w:t xml:space="preserve">1 </w:t>
            </w:r>
            <w:r>
              <w:rPr>
                <w:sz w:val="21"/>
              </w:rPr>
              <w:t>次楼梯内纸屑、烟头不多于</w:t>
            </w:r>
            <w:r>
              <w:rPr>
                <w:sz w:val="21"/>
              </w:rPr>
              <w:t xml:space="preserve">3 </w:t>
            </w:r>
            <w:r>
              <w:rPr>
                <w:sz w:val="21"/>
              </w:rPr>
              <w:t>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r>
              <w:rPr>
                <w:sz w:val="21"/>
              </w:rPr>
              <w:t xml:space="preserve">扶手护拦干净、光亮，清洁结束用干净纸巾擦拭检查 </w:t>
            </w:r>
            <w:r>
              <w:rPr>
                <w:sz w:val="21"/>
              </w:rPr>
              <w:t xml:space="preserve">50 </w:t>
            </w:r>
            <w:r>
              <w:rPr>
                <w:sz w:val="21"/>
              </w:rPr>
              <w:t>厘米无显著脏污。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梯间天花板无蜘蛛网、灰尘，地脚线干净无灰尘，大理石地面干净无灰尘，水磨石、水泥地面干净无杂物、污迹。</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w:t>
            </w:r>
            <w:r>
              <w:rPr>
                <w:sz w:val="21"/>
              </w:rPr>
              <w:t>楼梯道内外玻璃，玻璃、门窗等要保持明亮、干净。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r>
              <w:rPr>
                <w:sz w:val="21"/>
              </w:rPr>
              <w:t xml:space="preserve">每月清洁楼道灯具 </w:t>
            </w:r>
            <w:r>
              <w:rPr>
                <w:sz w:val="21"/>
              </w:rPr>
              <w:t xml:space="preserve">1 </w:t>
            </w:r>
            <w:r>
              <w:rPr>
                <w:sz w:val="21"/>
              </w:rPr>
              <w:t>次，目视灯具无灰尘，灯具内无蚊虫，灯盖、灯罩、灯座明亮清洁。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w:t>
            </w:r>
            <w:r>
              <w:rPr>
                <w:sz w:val="21"/>
              </w:rPr>
              <w:t>每月清扫天台一次，清除垃圾、积水、下水道口积沙等。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w:t>
            </w:r>
            <w:r>
              <w:rPr>
                <w:sz w:val="21"/>
              </w:rPr>
              <w:t>电梯及电梯厅保洁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保持电梯轿箱清洁，每日消毒</w:t>
            </w:r>
            <w:r>
              <w:rPr>
                <w:sz w:val="21"/>
              </w:rPr>
              <w:t xml:space="preserve">2 </w:t>
            </w:r>
            <w:r>
              <w:rPr>
                <w:sz w:val="21"/>
              </w:rPr>
              <w:t>次。</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 xml:space="preserve">白天对电梯厅的地坪进行循环清洁；每日对电梯内的墙面和地面进行全面的擦拭清洗 </w:t>
            </w:r>
            <w:r>
              <w:rPr>
                <w:sz w:val="21"/>
              </w:rPr>
              <w:t xml:space="preserve">1 </w:t>
            </w:r>
            <w:r>
              <w:rPr>
                <w:sz w:val="21"/>
              </w:rPr>
              <w:t>次；每日清洁电梯门</w:t>
            </w:r>
            <w:r>
              <w:rPr>
                <w:sz w:val="21"/>
              </w:rPr>
              <w:t xml:space="preserve">1 </w:t>
            </w:r>
            <w:r>
              <w:rPr>
                <w:sz w:val="21"/>
              </w:rPr>
              <w:t>次；灯饰及轿箱顶部每周清洁</w:t>
            </w:r>
            <w:r>
              <w:rPr>
                <w:sz w:val="21"/>
              </w:rPr>
              <w:t xml:space="preserve">1 </w:t>
            </w:r>
            <w:r>
              <w:rPr>
                <w:sz w:val="21"/>
              </w:rPr>
              <w:t>次。标准：玻璃镜面保持光亮、无手印、污迹，灯具、天花板无灰尘，轿箱四壁干净无灰尘；不锈钢表面光亮，无灰尘、污迹；地毯干净无污迹。</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w:t>
            </w:r>
            <w:r>
              <w:rPr>
                <w:sz w:val="21"/>
              </w:rPr>
              <w:t>会务保洁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会议室桌椅干净无尘、玻璃门窗无明显污渍，地面、卫生间干净无水渍，会后及时做好打扫工作。</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停车场、车棚（库）保洁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每日清扫 </w:t>
            </w:r>
            <w:r>
              <w:rPr>
                <w:sz w:val="21"/>
              </w:rPr>
              <w:t xml:space="preserve">1 </w:t>
            </w:r>
            <w:r>
              <w:rPr>
                <w:sz w:val="21"/>
              </w:rPr>
              <w:t>次停车位的纸屑和垃圾，地面无垃圾、果皮、纸屑、无积水、无明显灰尘无油迹、无污迹和杂物。</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每日将墙面及箱柜上的灰尘清洁干净。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及时清除停车场的垃圾；发现油迹、污迹、锈迹，应及时清洁干净。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 xml:space="preserve">每周清洁指示牌、车位档等公共设施 </w:t>
            </w:r>
            <w:r>
              <w:rPr>
                <w:sz w:val="21"/>
              </w:rPr>
              <w:t xml:space="preserve">1 </w:t>
            </w:r>
            <w:r>
              <w:rPr>
                <w:sz w:val="21"/>
              </w:rPr>
              <w:t>次；标识、指示牌等公共设施无明显灰尘。</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道路标识清楚，油漆鲜亮。</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w:t>
            </w:r>
            <w:r>
              <w:rPr>
                <w:sz w:val="21"/>
              </w:rPr>
              <w:t>广场、道路保洁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按要求每日清扫广场、道路及两侧人行道。</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景观湖公园（含山体公园）的道路及跑道每日清扫一次，清除污渍、污泥、杂物、垃圾、积水等。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白天专人不间断地循环保洁。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每</w:t>
            </w:r>
            <w:r>
              <w:rPr>
                <w:sz w:val="21"/>
              </w:rPr>
              <w:t>200</w:t>
            </w:r>
            <w:r>
              <w:rPr>
                <w:sz w:val="21"/>
              </w:rPr>
              <w:t>平方米痰迹控制在一个以内；每</w:t>
            </w:r>
            <w:r>
              <w:rPr>
                <w:sz w:val="21"/>
              </w:rPr>
              <w:t>100</w:t>
            </w:r>
            <w:r>
              <w:rPr>
                <w:sz w:val="21"/>
              </w:rPr>
              <w:t>平方米内烟头、纸屑平均不超过</w:t>
            </w:r>
            <w:r>
              <w:rPr>
                <w:sz w:val="21"/>
              </w:rPr>
              <w:t xml:space="preserve">2 </w:t>
            </w:r>
            <w:r>
              <w:rPr>
                <w:sz w:val="21"/>
              </w:rPr>
              <w:t>个，无直径</w:t>
            </w:r>
            <w:r>
              <w:rPr>
                <w:sz w:val="21"/>
              </w:rPr>
              <w:t xml:space="preserve">1 </w:t>
            </w:r>
            <w:r>
              <w:rPr>
                <w:sz w:val="21"/>
              </w:rPr>
              <w:t>厘米以上的石子；地面垃圾滞留时间不能超过</w:t>
            </w:r>
            <w:r>
              <w:rPr>
                <w:sz w:val="21"/>
              </w:rPr>
              <w:t xml:space="preserve">40 </w:t>
            </w:r>
            <w:r>
              <w:rPr>
                <w:sz w:val="21"/>
              </w:rPr>
              <w:t>分钟，雨雪天气及时清扫广场、路面，确保无积水、积雪。</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1.7</w:t>
            </w:r>
            <w:r>
              <w:rPr>
                <w:sz w:val="21"/>
              </w:rPr>
              <w:t>标识、宣传牌等公共设施保洁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标识、宣传牌等每日清洁 </w:t>
            </w:r>
            <w:r>
              <w:rPr>
                <w:sz w:val="21"/>
              </w:rPr>
              <w:t xml:space="preserve">1 </w:t>
            </w:r>
            <w:r>
              <w:rPr>
                <w:sz w:val="21"/>
              </w:rPr>
              <w:t>次。</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清洁后检查无污渍、无积灰，不损伤被清洁物。</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r>
              <w:rPr>
                <w:sz w:val="21"/>
              </w:rPr>
              <w:t>室外运动场清洁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每天清扫一次室外运动场地，清除垃圾、积水。</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1.9</w:t>
            </w:r>
            <w:r>
              <w:rPr>
                <w:sz w:val="21"/>
              </w:rPr>
              <w:t>绿化带保洁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每日清扫绿化带、草地上垃圾 </w:t>
            </w:r>
            <w:r>
              <w:rPr>
                <w:sz w:val="21"/>
              </w:rPr>
              <w:t xml:space="preserve">2 </w:t>
            </w:r>
            <w:r>
              <w:rPr>
                <w:sz w:val="21"/>
              </w:rPr>
              <w:t>次，捡干净草地、绿化带上的烟头、纸巾、棉签等小杂物，秋冬季节或落叶较多季节须增加清洁次数。</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 xml:space="preserve">绿化带每 </w:t>
            </w:r>
            <w:r>
              <w:rPr>
                <w:sz w:val="21"/>
              </w:rPr>
              <w:t xml:space="preserve">100 </w:t>
            </w:r>
            <w:r>
              <w:rPr>
                <w:sz w:val="21"/>
              </w:rPr>
              <w:t>平方米烟头不超过</w:t>
            </w:r>
            <w:r>
              <w:rPr>
                <w:sz w:val="21"/>
              </w:rPr>
              <w:t xml:space="preserve">3 </w:t>
            </w:r>
            <w:r>
              <w:rPr>
                <w:sz w:val="21"/>
              </w:rPr>
              <w:t>个，地面垃圾滞留时间不超过</w:t>
            </w:r>
            <w:r>
              <w:rPr>
                <w:sz w:val="21"/>
              </w:rPr>
              <w:t xml:space="preserve">60 </w:t>
            </w:r>
            <w:r>
              <w:rPr>
                <w:sz w:val="21"/>
              </w:rPr>
              <w:t>分钟。</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1.10</w:t>
            </w:r>
            <w:r>
              <w:rPr>
                <w:sz w:val="21"/>
              </w:rPr>
              <w:t>公共卫生间保洁</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公共卫生间每日分别清洁、消毒 </w:t>
            </w:r>
            <w:r>
              <w:rPr>
                <w:sz w:val="21"/>
              </w:rPr>
              <w:t xml:space="preserve">4 </w:t>
            </w:r>
            <w:r>
              <w:rPr>
                <w:sz w:val="21"/>
              </w:rPr>
              <w:t>次，内外地面拖洗干净，擦洗干净隔墙、门窗、玻璃、窗台及其他台面。</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全天巡查保洁，做到随脏随清洁，保持小便斗、蹲便池无黄渍；地面整洁无杂物、积水；瓷器无污渍、水锈；镜面光亮无水珠；墙壁无尘无渍；天花无蜘蛛网。</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工、器具排放整齐、有序。</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洗手液、擦手纸、厕纸及时添加和更换。</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1.11</w:t>
            </w:r>
            <w:r>
              <w:rPr>
                <w:sz w:val="21"/>
              </w:rPr>
              <w:t>垃圾桶、果皮箱</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垃圾桶、果皮箱：每日清运垃圾 </w:t>
            </w:r>
            <w:r>
              <w:rPr>
                <w:sz w:val="21"/>
              </w:rPr>
              <w:t xml:space="preserve">2 </w:t>
            </w:r>
            <w:r>
              <w:rPr>
                <w:sz w:val="21"/>
              </w:rPr>
              <w:t>次至垃圾待运点集中存放；每日抹</w:t>
            </w:r>
            <w:r>
              <w:rPr>
                <w:sz w:val="21"/>
              </w:rPr>
              <w:t xml:space="preserve">1 </w:t>
            </w:r>
            <w:r>
              <w:rPr>
                <w:sz w:val="21"/>
              </w:rPr>
              <w:t>次；每周清洗</w:t>
            </w:r>
            <w:r>
              <w:rPr>
                <w:sz w:val="21"/>
              </w:rPr>
              <w:t xml:space="preserve">1 </w:t>
            </w:r>
            <w:r>
              <w:rPr>
                <w:sz w:val="21"/>
              </w:rPr>
              <w:t>次，清洗工作在周末时间集中在指定场地进行。</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垃圾桶、果皮箱周围地面无散落垃圾、无污水、无明显污迹；垃圾桶、果皮箱无污迹、无油污；经常喷洒药水，防止发生虫害。</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1.12</w:t>
            </w:r>
            <w:r>
              <w:rPr>
                <w:sz w:val="21"/>
              </w:rPr>
              <w:t>垃圾场清洁、垃圾收集与处理</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每日收集生活垃圾</w:t>
            </w:r>
            <w:r>
              <w:rPr>
                <w:sz w:val="21"/>
              </w:rPr>
              <w:t>1</w:t>
            </w:r>
            <w:r>
              <w:rPr>
                <w:sz w:val="21"/>
              </w:rPr>
              <w:t>次，垃圾日产日清。</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垃圾场地面每日清洗</w:t>
            </w:r>
            <w:r>
              <w:rPr>
                <w:sz w:val="21"/>
              </w:rPr>
              <w:t>1</w:t>
            </w:r>
            <w:r>
              <w:rPr>
                <w:sz w:val="21"/>
              </w:rPr>
              <w:t>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 xml:space="preserve">垃圾运送人员巡回收取垃圾桶、果皮箱内垃圾，保证垃圾桶、果皮箱内呈半空状态，方便业主使用，回收垃圾桶垃圾后重新铺好新的垃圾袋，铺垃圾袋时将垃圾袋口完全张开，袋口反卷 </w:t>
            </w:r>
            <w:r>
              <w:rPr>
                <w:sz w:val="21"/>
              </w:rPr>
              <w:t xml:space="preserve">5 </w:t>
            </w:r>
            <w:r>
              <w:rPr>
                <w:sz w:val="21"/>
              </w:rPr>
              <w:t>厘米折贴在垃圾箱外沿，再盖好垃圾桶盖。</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垃圾分类收集，对于可回收物资应当回收利用；对有毒物质分离特殊处理；建筑垃圾定点堆放；废弃涂料、油漆等流质性垃圾在运送途中注意容器的封闭，防止溢流污染路面。</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垃圾在运送途中应加以遮挡，防止垃圾掉落或飞扬引起二次污染。</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运送垃圾避开人流高峰，不可使用客用电梯运送垃圾。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垃圾收集车表面洁净、外观光亮，无突出噪音，无污染，全封闭，无垃圾外溢、气味四散、垃圾洒落。</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）每天清理、清运监狱辖区垃圾一次（国家规定的节假日照常），特殊情况（如重大活动或垃圾过多等）可增加一次；乙方负责每天</w:t>
            </w:r>
            <w:r>
              <w:rPr>
                <w:sz w:val="21"/>
              </w:rPr>
              <w:t>11</w:t>
            </w:r>
            <w:r>
              <w:rPr>
                <w:sz w:val="21"/>
              </w:rPr>
              <w:t>：</w:t>
            </w:r>
            <w:r>
              <w:rPr>
                <w:sz w:val="21"/>
              </w:rPr>
              <w:t>00</w:t>
            </w:r>
            <w:r>
              <w:rPr>
                <w:sz w:val="21"/>
              </w:rPr>
              <w:t>之前将监狱辖区所有垃圾清理干净装车，运出监狱辖区以外（英德市垃圾管理部门规定的场所）进行倒放和处理，并负责将垃圾存放点清洗干净。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1.13 </w:t>
            </w:r>
            <w:r>
              <w:rPr>
                <w:sz w:val="21"/>
              </w:rPr>
              <w:t>环保、健康、安全、节能</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内围设置分类垃圾箱，垃圾分类回收。</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备有必需的防护用品，严格按照操作规范使用。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备有</w:t>
            </w:r>
            <w:r>
              <w:rPr>
                <w:sz w:val="21"/>
              </w:rPr>
              <w:t>“</w:t>
            </w:r>
            <w:r>
              <w:rPr>
                <w:sz w:val="21"/>
              </w:rPr>
              <w:t>小心地滑</w:t>
            </w:r>
            <w:r>
              <w:rPr>
                <w:sz w:val="21"/>
              </w:rPr>
              <w:t>”</w:t>
            </w:r>
            <w:r>
              <w:rPr>
                <w:sz w:val="21"/>
              </w:rPr>
              <w:t>警识牌，刚拖完地或下雨天应在出入位置及主要位置放置警识牌。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协助采购人的节能减排管理部门制定详细的节能管理方案，在节电、节水、节能等方面，建立一套切实可行的标准体系，并积极落实各项标准和制度，形成较为完善的以管理标准为核心、基础标准与工作标准为支撑的标准体系框架，实现预期节能降耗目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节约用水、用电，无浪费水、电资源行为。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1.14</w:t>
            </w:r>
            <w:r>
              <w:rPr>
                <w:sz w:val="21"/>
              </w:rPr>
              <w:t>机关办公楼玻璃幕墙、外墙清洗</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按频次、要求清洗机关办公楼玻璃幕墙、外墙。</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2 </w:t>
            </w:r>
            <w:r>
              <w:rPr>
                <w:sz w:val="21"/>
                <w:b/>
              </w:rPr>
              <w:t>排水、排污系统，储水系统</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公用雨、污水井检查、疏通、清掏及时，避免导致积水。</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公用雨、污水管道每季度检查</w:t>
            </w:r>
            <w:r>
              <w:rPr>
                <w:sz w:val="21"/>
              </w:rPr>
              <w:t>1</w:t>
            </w:r>
            <w:r>
              <w:rPr>
                <w:sz w:val="21"/>
              </w:rPr>
              <w:t>次、每年疏通</w:t>
            </w:r>
            <w:r>
              <w:rPr>
                <w:sz w:val="21"/>
              </w:rPr>
              <w:t>1</w:t>
            </w:r>
            <w:r>
              <w:rPr>
                <w:sz w:val="21"/>
              </w:rPr>
              <w:t>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雨、污水井、隔油池、化粪池（行政区域化粪池</w:t>
            </w:r>
            <w:r>
              <w:rPr>
                <w:sz w:val="21"/>
              </w:rPr>
              <w:t>24</w:t>
            </w:r>
            <w:r>
              <w:rPr>
                <w:sz w:val="21"/>
              </w:rPr>
              <w:t>个，总容积约</w:t>
            </w:r>
            <w:r>
              <w:rPr>
                <w:sz w:val="21"/>
              </w:rPr>
              <w:t>199</w:t>
            </w:r>
            <w:r>
              <w:rPr>
                <w:sz w:val="21"/>
              </w:rPr>
              <w:t>立方米）每年彻底清掏</w:t>
            </w:r>
            <w:r>
              <w:rPr>
                <w:sz w:val="21"/>
              </w:rPr>
              <w:t>1</w:t>
            </w:r>
            <w:r>
              <w:rPr>
                <w:sz w:val="21"/>
              </w:rPr>
              <w:t>次，发现异常及时清掏，确保排水、排污系统正常。</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每半年清洗行政区水泵房内生活水箱（容积约</w:t>
            </w:r>
            <w:r>
              <w:rPr>
                <w:sz w:val="21"/>
              </w:rPr>
              <w:t>48</w:t>
            </w:r>
            <w:r>
              <w:rPr>
                <w:sz w:val="21"/>
              </w:rPr>
              <w:t>立方米）</w:t>
            </w:r>
            <w:r>
              <w:rPr>
                <w:sz w:val="21"/>
              </w:rPr>
              <w:t>1</w:t>
            </w:r>
            <w:r>
              <w:rPr>
                <w:sz w:val="21"/>
              </w:rPr>
              <w:t>次并提供相应的水质检验报告，每年清洗建筑物天面消防水池（</w:t>
            </w:r>
            <w:r>
              <w:rPr>
                <w:sz w:val="21"/>
              </w:rPr>
              <w:t>7</w:t>
            </w:r>
            <w:r>
              <w:rPr>
                <w:sz w:val="21"/>
              </w:rPr>
              <w:t>个，容积约</w:t>
            </w:r>
            <w:r>
              <w:rPr>
                <w:sz w:val="21"/>
              </w:rPr>
              <w:t>60</w:t>
            </w:r>
            <w:r>
              <w:rPr>
                <w:sz w:val="21"/>
              </w:rPr>
              <w:t>立方米）、楼顶不锈钢储水桶（</w:t>
            </w:r>
            <w:r>
              <w:rPr>
                <w:sz w:val="21"/>
              </w:rPr>
              <w:t>18</w:t>
            </w:r>
            <w:r>
              <w:rPr>
                <w:sz w:val="21"/>
              </w:rPr>
              <w:t>个，容积约</w:t>
            </w:r>
            <w:r>
              <w:rPr>
                <w:sz w:val="21"/>
              </w:rPr>
              <w:t>108</w:t>
            </w:r>
            <w:r>
              <w:rPr>
                <w:sz w:val="21"/>
              </w:rPr>
              <w:t>立方米）</w:t>
            </w:r>
            <w:r>
              <w:rPr>
                <w:sz w:val="21"/>
              </w:rPr>
              <w:t>1</w:t>
            </w:r>
            <w:r>
              <w:rPr>
                <w:sz w:val="21"/>
              </w:rPr>
              <w:t>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景观湖每周检查</w:t>
            </w:r>
            <w:r>
              <w:rPr>
                <w:sz w:val="21"/>
              </w:rPr>
              <w:t>1</w:t>
            </w:r>
            <w:r>
              <w:rPr>
                <w:sz w:val="21"/>
              </w:rPr>
              <w:t>次，及时清理浮萍、垃圾、漂浮物等。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安全防范</w:t>
            </w: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w:t>
            </w:r>
            <w:r>
              <w:rPr>
                <w:sz w:val="21"/>
                <w:b/>
              </w:rPr>
              <w:t>安全防范</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3.1 </w:t>
            </w:r>
            <w:r>
              <w:rPr>
                <w:sz w:val="21"/>
              </w:rPr>
              <w:t>人员组织</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专职秩序维护人员，身心健康，责任心强，工作认真负责，体态良好；秩序维护人员实行 </w:t>
            </w:r>
            <w:r>
              <w:rPr>
                <w:sz w:val="21"/>
              </w:rPr>
              <w:t xml:space="preserve">24 </w:t>
            </w:r>
            <w:r>
              <w:rPr>
                <w:sz w:val="21"/>
              </w:rPr>
              <w:t>小时值班制度；值班人员不得脱岗，就餐时间为</w:t>
            </w:r>
            <w:r>
              <w:rPr>
                <w:sz w:val="21"/>
              </w:rPr>
              <w:t xml:space="preserve">30 </w:t>
            </w:r>
            <w:r>
              <w:rPr>
                <w:sz w:val="21"/>
              </w:rPr>
              <w:t>分钟。</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接受过安全护卫或相关训练，训练有素，掌握基本安全护卫技能，并定期进行安全防范学习，增强安全防范能力。</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熟悉行政区环境，熟悉物业管理及有关法律法规，能恰当的处理和应对行政区秩序维护工作。</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思想品质好，作风正派，热爱工作，无犯罪记录。</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秩序维护人员配备对讲装置和其他必备的安保工具。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当班时佩戴统一工作牌，穿戴统一制服，工具佩戴规范，仪容仪表规范整齐。</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上岗时精神振作，举止应文明，姿态良好，大方、得体，注意检查和保持仪表。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在执勤时不吸烟、吃零食</w:t>
            </w:r>
            <w:r>
              <w:rPr>
                <w:sz w:val="21"/>
              </w:rPr>
              <w:t xml:space="preserve">, </w:t>
            </w:r>
            <w:r>
              <w:rPr>
                <w:sz w:val="21"/>
              </w:rPr>
              <w:t>不袖手、背手、插腰或将手插入衣袋，不弯腰驼背，前倾后靠。</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r>
              <w:rPr>
                <w:sz w:val="21"/>
              </w:rPr>
              <w:t>讲普通话，略懂粤语。</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交接班制度完善，并有工作及交接班记录。</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3.2 </w:t>
            </w:r>
            <w:r>
              <w:rPr>
                <w:sz w:val="21"/>
              </w:rPr>
              <w:t>门岗（固定岗）</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基础标准条件：</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各出入口按规定要求和时间有值班看守，正门入口至少有</w:t>
            </w:r>
            <w:r>
              <w:rPr>
                <w:sz w:val="21"/>
              </w:rPr>
              <w:t>3</w:t>
            </w:r>
            <w:r>
              <w:rPr>
                <w:sz w:val="21"/>
              </w:rPr>
              <w:t>人驻守，其他出入口至少有</w:t>
            </w:r>
            <w:r>
              <w:rPr>
                <w:sz w:val="21"/>
              </w:rPr>
              <w:t xml:space="preserve">1 </w:t>
            </w:r>
            <w:r>
              <w:rPr>
                <w:sz w:val="21"/>
              </w:rPr>
              <w:t>人驻守。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按照制度规定要求进行进出车辆管理、访客登记，谢绝、拒绝未经采购人确认的访问人员和推销人员、商贩人员入内，大件物品搬出实行登记，实施交通指挥交通疏导等工作。</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 xml:space="preserve">门岗室内及周边 </w:t>
            </w:r>
            <w:r>
              <w:rPr>
                <w:sz w:val="21"/>
              </w:rPr>
              <w:t xml:space="preserve">3 </w:t>
            </w:r>
            <w:r>
              <w:rPr>
                <w:sz w:val="21"/>
              </w:rPr>
              <w:t>米保持干净无杂物及任何垃圾。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岗亭内外四周无乱张帖现象。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正门</w:t>
            </w:r>
            <w:r>
              <w:rPr>
                <w:sz w:val="21"/>
              </w:rPr>
              <w:t>8</w:t>
            </w:r>
            <w:r>
              <w:rPr>
                <w:sz w:val="21"/>
              </w:rPr>
              <w:t>时</w:t>
            </w:r>
            <w:r>
              <w:rPr>
                <w:sz w:val="21"/>
              </w:rPr>
              <w:t>-12</w:t>
            </w:r>
            <w:r>
              <w:rPr>
                <w:sz w:val="21"/>
              </w:rPr>
              <w:t>时、</w:t>
            </w:r>
            <w:r>
              <w:rPr>
                <w:sz w:val="21"/>
              </w:rPr>
              <w:t>14</w:t>
            </w:r>
            <w:r>
              <w:rPr>
                <w:sz w:val="21"/>
              </w:rPr>
              <w:t>时</w:t>
            </w:r>
            <w:r>
              <w:rPr>
                <w:sz w:val="21"/>
              </w:rPr>
              <w:t>-17</w:t>
            </w:r>
            <w:r>
              <w:rPr>
                <w:sz w:val="21"/>
              </w:rPr>
              <w:t>时</w:t>
            </w:r>
            <w:r>
              <w:rPr>
                <w:sz w:val="21"/>
              </w:rPr>
              <w:t>30</w:t>
            </w:r>
            <w:r>
              <w:rPr>
                <w:sz w:val="21"/>
              </w:rPr>
              <w:t>分，设置形象岗</w:t>
            </w:r>
            <w:r>
              <w:rPr>
                <w:sz w:val="21"/>
              </w:rPr>
              <w:t>1</w:t>
            </w:r>
            <w:r>
              <w:rPr>
                <w:sz w:val="21"/>
              </w:rPr>
              <w:t>人，车辆进入时敬礼。</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对贵宾及领导做到行礼致敬。</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对进出的车辆进出有标准的交通手势导向（带手套）和标准的军礼。</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岗亭形象管理：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岗内无任何与工作无关的物品，工作用品在指定位置且摆放整齐。</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岗亭玻璃通透明亮、无灰尘。</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工作记录规范、无乱涂改现象、干净整洁，工作文件夹内外干净整洁并无严重变形。</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管理制度及主要工作流程工准上墙。</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人员出入管理：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对认识的业主有礼貌称呼、微笑示意。</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外来人员出入有登记并能提供简单的引导服务。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在发现可疑人员时，须与主管或领班沟通并落实跟踪措施。</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热情对待业主，对于需帮助的业主能提供相应的帮助。</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对于业主的投诉，细心接待、记录并将情况及时反馈客户服务中心。</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车辆出入管理：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熟悉内部车辆的牌号、司机、车型及颜色等。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外来车辆出入有登记、验证、检查，无乱涂改现象。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物品出入管理：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一般物品出门做到按《物品出入放行通知单》核实后放行或经业主确定后放行。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门岗监控的管理（如监控设备在门岗）：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时刻关注监控画面，发现可疑人员及时与主管和领班报告并落实跟踪。</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监控设备运行过程发现故障马上记录、报告维修并进行交接及跟进。</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能熟练操作监控设备，熟悉监控设备的工作原理。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监控画面、录像回放清晰、完整。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基础管理要求：</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熟记行政区设施情况。门岗队员须熟悉行政区内的建筑物名称、单元号、设施设备的名称、功能和位置。</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门岗遇异常、紧急情况时，队员能熟悉应用紧急情况的处理规程。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员工仪容、服务规范要求：</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工作用语文明规范：多用</w:t>
            </w:r>
            <w:r>
              <w:rPr>
                <w:sz w:val="21"/>
              </w:rPr>
              <w:t>“</w:t>
            </w:r>
            <w:r>
              <w:rPr>
                <w:sz w:val="21"/>
              </w:rPr>
              <w:t>您好，有什么可以帮到您？</w:t>
            </w:r>
            <w:r>
              <w:rPr>
                <w:sz w:val="21"/>
              </w:rPr>
              <w:t>”</w:t>
            </w:r>
            <w:r>
              <w:rPr>
                <w:sz w:val="21"/>
              </w:rPr>
              <w:t>、</w:t>
            </w:r>
            <w:r>
              <w:rPr>
                <w:sz w:val="21"/>
              </w:rPr>
              <w:t>“</w:t>
            </w:r>
            <w:r>
              <w:rPr>
                <w:sz w:val="21"/>
              </w:rPr>
              <w:t>您好，请问您找谁？</w:t>
            </w:r>
            <w:r>
              <w:rPr>
                <w:sz w:val="21"/>
              </w:rPr>
              <w:t>”</w:t>
            </w:r>
            <w:r>
              <w:rPr>
                <w:sz w:val="21"/>
              </w:rPr>
              <w:t>、</w:t>
            </w:r>
            <w:r>
              <w:rPr>
                <w:sz w:val="21"/>
              </w:rPr>
              <w:t>“</w:t>
            </w:r>
            <w:r>
              <w:rPr>
                <w:sz w:val="21"/>
              </w:rPr>
              <w:t>您好，请稍等</w:t>
            </w:r>
            <w:r>
              <w:rPr>
                <w:sz w:val="21"/>
              </w:rPr>
              <w:t>”</w:t>
            </w:r>
            <w:r>
              <w:rPr>
                <w:sz w:val="21"/>
              </w:rPr>
              <w:t>、</w:t>
            </w:r>
            <w:r>
              <w:rPr>
                <w:sz w:val="21"/>
              </w:rPr>
              <w:t>“</w:t>
            </w:r>
            <w:r>
              <w:rPr>
                <w:sz w:val="21"/>
              </w:rPr>
              <w:t>慢走</w:t>
            </w:r>
            <w:r>
              <w:rPr>
                <w:sz w:val="21"/>
              </w:rPr>
              <w:t>”</w:t>
            </w:r>
            <w:r>
              <w:rPr>
                <w:sz w:val="21"/>
              </w:rPr>
              <w:t>、</w:t>
            </w:r>
            <w:r>
              <w:rPr>
                <w:sz w:val="21"/>
              </w:rPr>
              <w:t>“</w:t>
            </w:r>
            <w:r>
              <w:rPr>
                <w:sz w:val="21"/>
              </w:rPr>
              <w:t>谢谢</w:t>
            </w:r>
            <w:r>
              <w:rPr>
                <w:sz w:val="21"/>
              </w:rPr>
              <w:t>”</w:t>
            </w:r>
            <w:r>
              <w:rPr>
                <w:sz w:val="21"/>
              </w:rPr>
              <w:t>等礼貌用语，做到</w:t>
            </w:r>
            <w:r>
              <w:rPr>
                <w:sz w:val="21"/>
              </w:rPr>
              <w:t>“</w:t>
            </w:r>
            <w:r>
              <w:rPr>
                <w:sz w:val="21"/>
              </w:rPr>
              <w:t>微笑服务</w:t>
            </w:r>
            <w:r>
              <w:rPr>
                <w:sz w:val="21"/>
              </w:rPr>
              <w:t>”</w:t>
            </w:r>
            <w:r>
              <w:rPr>
                <w:sz w:val="21"/>
              </w:rPr>
              <w:t>， 对待来访人员友善、热诚，严格遵守公司规定的文明礼貌服务用语。</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队员严格按公司规定着装，不得佩带饰物，如项链、耳环等，保持良好形象。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3.3 </w:t>
            </w:r>
            <w:r>
              <w:rPr>
                <w:sz w:val="21"/>
              </w:rPr>
              <w:t>巡逻</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巡逻次数：全天</w:t>
            </w:r>
            <w:r>
              <w:rPr>
                <w:sz w:val="21"/>
              </w:rPr>
              <w:t>24</w:t>
            </w:r>
            <w:r>
              <w:rPr>
                <w:sz w:val="21"/>
              </w:rPr>
              <w:t>小时定时、不定时巡逻，重点部位、重点时间以及特殊情况加强巡逻。</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巡逻时，按规定佩带电筒、对讲机等巡视器材。</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及时发现和处理不安全隐患。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接受业主投诉和求助。</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回答用户的询问。</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在遇到突发事件时，及时报告警方与物业管理处，必要时采取正当防卫，防止事态扩大，协助保护现场和证据。</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安全巡逻有记录有检查。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3.4 </w:t>
            </w:r>
            <w:r>
              <w:rPr>
                <w:sz w:val="21"/>
              </w:rPr>
              <w:t>紧急事故反应</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制定紧急事故处理预案，至少包括：火灾、雷雨汛期、爆炸、地震、炸弹恐吓、安全疏散以及电梯应急等。</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有紧急事件救护组织，并始终处于紧急事故反应状态。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书面描述紧急事故救护组织职责，并让每位成员了解，周期性地进行反应训练。</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按消防要求组织进行疏散演习。</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对紧急事故做出快速、正确的反应；尽可能减少破坏和损失程度。</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组织恢复生活秩序，如：帮助恢复电力供应、抢救财产等。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3.5 </w:t>
            </w:r>
            <w:r>
              <w:rPr>
                <w:sz w:val="21"/>
              </w:rPr>
              <w:t>其他防范措施</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设有业主求助与报警电话，</w:t>
            </w:r>
            <w:r>
              <w:rPr>
                <w:sz w:val="21"/>
              </w:rPr>
              <w:t xml:space="preserve">24 </w:t>
            </w:r>
            <w:r>
              <w:rPr>
                <w:sz w:val="21"/>
              </w:rPr>
              <w:t>小时有人值守。</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接到报警信号，确认后应立即派人赶往现场查看，予以恰当的紧急处理。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涉及人身安全处，设有明显标志并有防护措施。</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协助有关部门维持行政区正常办公、生活秩序，防止不安全事件发生。</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对行政区内外围边界、角落、楼道、道路的照明设施加强维护，保持必要的照明。</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建立重点部位巡查及登记备案制度。</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3.6 </w:t>
            </w:r>
            <w:r>
              <w:rPr>
                <w:sz w:val="21"/>
              </w:rPr>
              <w:t>消防</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执行《中华人民共和国消防条例》、《中华人民共和国消防条例实施细则》和其他有关消防法规。</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健全消防组织，建立消防责任制。</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 xml:space="preserve">每半年至少 </w:t>
            </w:r>
            <w:r>
              <w:rPr>
                <w:sz w:val="21"/>
              </w:rPr>
              <w:t xml:space="preserve">1 </w:t>
            </w:r>
            <w:r>
              <w:rPr>
                <w:sz w:val="21"/>
              </w:rPr>
              <w:t>次进行消防安全演练，保证有关人员掌握基本消防技能；熟练掌握防火、灭火知识和消防器材的使用方法，提高自防自救的能力。</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保持消防通道畅通，禁止在消防通道设置路障。</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制定防火安全管理办法，指定专人管理消防器材、设备和设施，保持完整好用。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发现火警有义务迅速向消防队报警，并马上派人前往报警地点，迅速采取措施，组织力量救火，抢救生命和物资，派人接应消防车，服从火场总指挥员的统一指挥。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r>
              <w:rPr>
                <w:sz w:val="21"/>
              </w:rPr>
              <w:t xml:space="preserve">每月 </w:t>
            </w:r>
            <w:r>
              <w:rPr>
                <w:sz w:val="21"/>
              </w:rPr>
              <w:t xml:space="preserve">1 </w:t>
            </w:r>
            <w:r>
              <w:rPr>
                <w:sz w:val="21"/>
              </w:rPr>
              <w:t>次巡查消防栓、箱、消防水阀、消防标志等消防设备是否完好、齐全，并及时上报损坏情况。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发现设备故障时，须及时修理或通知运营公司（或维保方）处理，保证设备</w:t>
            </w:r>
            <w:r>
              <w:rPr>
                <w:sz w:val="21"/>
              </w:rPr>
              <w:t xml:space="preserve">24 </w:t>
            </w:r>
            <w:r>
              <w:rPr>
                <w:sz w:val="21"/>
              </w:rPr>
              <w:t>小时正常运转。</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r>
              <w:rPr>
                <w:sz w:val="21"/>
              </w:rPr>
              <w:t xml:space="preserve">每月不定期检测 </w:t>
            </w:r>
            <w:r>
              <w:rPr>
                <w:sz w:val="21"/>
              </w:rPr>
              <w:t>5</w:t>
            </w:r>
            <w:r>
              <w:rPr>
                <w:sz w:val="21"/>
              </w:rPr>
              <w:t>次管网水压，发现压力不够，马上检修排除故障。</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每日巡查消防控制室、水泵房，设置巡查签到台账，确保正常运转。发现设备故障，及时上报。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non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w:t>
            </w:r>
            <w:r>
              <w:rPr>
                <w:sz w:val="21"/>
              </w:rPr>
              <w:t>签订《安全消防责任书》，禁止楼道内电动车充电现象。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绿化养护</w:t>
            </w: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4</w:t>
            </w:r>
            <w:r>
              <w:rPr>
                <w:sz w:val="21"/>
                <w:b/>
              </w:rPr>
              <w:t>绿化养护</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制定并按时提交绿化养护计划。</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按养护计划内容实施绿化养护。</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按要求对乔灌木进行整形修剪，保证造型美观。</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绿化植物设计合理，养护到位，整体外观优美。</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草坪（含田径场）应适时进行修剪，使草的高度一致，边缘整齐，台湾草的高度控制在</w:t>
            </w:r>
            <w:r>
              <w:rPr>
                <w:sz w:val="21"/>
              </w:rPr>
              <w:t>5cm</w:t>
            </w:r>
            <w:r>
              <w:rPr>
                <w:sz w:val="21"/>
              </w:rPr>
              <w:t>以下</w:t>
            </w:r>
            <w:r>
              <w:rPr>
                <w:sz w:val="21"/>
              </w:rPr>
              <w:t>，及时清除杂草。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花坛、绿篱保持经常性修剪，乱枝的生长不得超过</w:t>
            </w:r>
            <w:r>
              <w:rPr>
                <w:sz w:val="21"/>
              </w:rPr>
              <w:t>10cm</w:t>
            </w:r>
            <w:r>
              <w:rPr>
                <w:sz w:val="21"/>
              </w:rPr>
              <w:t>，保持图案明显、整齐。</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及时剪除影响高压线及交通、照明、监控设备的树枝。</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室外绿化每天早晨</w:t>
            </w:r>
            <w:r>
              <w:rPr>
                <w:sz w:val="21"/>
              </w:rPr>
              <w:t>10</w:t>
            </w:r>
            <w:r>
              <w:rPr>
                <w:sz w:val="21"/>
              </w:rPr>
              <w:t>时前清扫完所有生活垃圾，及时清理瓦砾石块、枯枝残叶等，清洁、整理蚊蝇滋生地。</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做好日常巡视，发现鼠洞及时堵塞，发现红火蚁、白蚁等及时作有效处理并报告采购人。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及时清理绿化区域杂草，不得影响整体外观。</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r>
              <w:rPr>
                <w:sz w:val="21"/>
              </w:rPr>
              <w:t>确保每日正常喷淋、浇水，及时更换绿地内损坏的喷淋头。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r>
              <w:rPr>
                <w:sz w:val="21"/>
              </w:rPr>
              <w:t>监管区外围墙巡逻通道、停车位（有植草砖部分），无杂草、无干枯枝叶、无缠绕性、攀援性植物。</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r>
              <w:rPr>
                <w:sz w:val="21"/>
              </w:rPr>
              <w:t>病虫害的防治：对草坪、灌木、乔木的病虫害及时喷杀。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w:t>
            </w:r>
            <w:r>
              <w:rPr>
                <w:sz w:val="21"/>
              </w:rPr>
              <w:t>绿化植物枯黄及时采取有效措施补救，养护不到位造成死亡的及时移除并补植。</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r>
              <w:rPr>
                <w:sz w:val="21"/>
              </w:rPr>
              <w:t>恶劣天气前做好防御措施、事后及时清除损伤严重的树木。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w:t>
            </w:r>
            <w:r>
              <w:rPr>
                <w:sz w:val="21"/>
              </w:rPr>
              <w:t>岗位人员操作规范，不得损坏绿化区域设施设备。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r>
              <w:rPr>
                <w:sz w:val="21"/>
              </w:rPr>
              <w:t>草坪、灌木、乔木按频次、按季节施肥、</w:t>
            </w:r>
            <w:r>
              <w:rPr>
                <w:sz w:val="21"/>
              </w:rPr>
              <w:t>养护。</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r>
              <w:rPr>
                <w:sz w:val="21"/>
              </w:rPr>
              <w:t>绿化垃圾统一收集、粉碎，每天运至采购人指定区域，发酵、腐熟之后做成有机肥，用于行政区、监管区绿化</w:t>
            </w:r>
            <w:r>
              <w:rPr>
                <w:sz w:val="21"/>
                <w:b/>
              </w:rPr>
              <w:t>。</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r>
              <w:rPr>
                <w:sz w:val="21"/>
              </w:rPr>
              <w:t>假山鱼池周边的景观石、假山、射灯等设施定期检查和维护，确保其美观和安全。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r>
              <w:rPr>
                <w:sz w:val="21"/>
              </w:rPr>
              <w:t>定期清理假山鱼池水质、更换水体，保持鱼池的水质清洁透明。</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r>
              <w:rPr>
                <w:sz w:val="21"/>
              </w:rPr>
              <w:t>定期检查假山鱼池鱼类的健康状况，出现异常进行必要的治疗和防病工作；养护不当造成死亡的需及时补放。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non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r>
              <w:rPr>
                <w:sz w:val="21"/>
              </w:rPr>
              <w:t>每月清洗过滤池及附属过滤设备</w:t>
            </w:r>
            <w:r>
              <w:rPr>
                <w:sz w:val="21"/>
              </w:rPr>
              <w:t>1</w:t>
            </w:r>
            <w:r>
              <w:rPr>
                <w:sz w:val="21"/>
              </w:rPr>
              <w:t>次，并对水泵、杀菌灯进行检查维护，确保其正常运转。</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工程维修</w:t>
            </w:r>
          </w:p>
        </w:tc>
        <w:tc>
          <w:tcPr>
            <w:tcW w:type="dxa" w:w="79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w:t>
            </w:r>
            <w:r>
              <w:rPr>
                <w:sz w:val="21"/>
                <w:b/>
              </w:rPr>
              <w:t>水电工程维修</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实行</w:t>
            </w:r>
            <w:r>
              <w:rPr>
                <w:sz w:val="21"/>
              </w:rPr>
              <w:t>24</w:t>
            </w:r>
            <w:r>
              <w:rPr>
                <w:sz w:val="21"/>
              </w:rPr>
              <w:t>小时值班制度，除正常上班时段外至少</w:t>
            </w:r>
            <w:r>
              <w:rPr>
                <w:sz w:val="21"/>
              </w:rPr>
              <w:t>1</w:t>
            </w:r>
            <w:r>
              <w:rPr>
                <w:sz w:val="21"/>
              </w:rPr>
              <w:t>人值班。</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接到报修通知后在约定时间内到达现场，确保行政区内水、电设备的正常使用。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严格遵守安全操作规程作业。</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做好日常巡视，及时发现、上报设施设备损坏情况。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水电工程维修处理及时并维修合格。</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按要求巡查消防控制室、水泵房等设施设备。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积极完成甲方交办的紧急维修或其他临时性任务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及时上报行政区室外私拉电线现象。</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有完整的报修、维修和回访记录。</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66"/>
            <w:vMerge/>
            <w:tcBorders>
              <w:top w:val="single" w:color="000000" w:sz="4"/>
              <w:left w:val="single" w:color="000000" w:sz="4"/>
              <w:bottom w:val="single" w:color="000000" w:sz="4"/>
              <w:right w:val="single" w:color="000000" w:sz="4"/>
            </w:tcBorders>
          </w:tcPr>
          <w:p/>
        </w:tc>
        <w:tc>
          <w:tcPr>
            <w:tcW w:type="dxa" w:w="7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行政区物业范围内建筑物维修修缮服务（含单次单项维修材料费</w:t>
            </w:r>
            <w:r>
              <w:rPr>
                <w:sz w:val="21"/>
              </w:rPr>
              <w:t>500</w:t>
            </w:r>
            <w:r>
              <w:rPr>
                <w:sz w:val="21"/>
              </w:rPr>
              <w:t>元以下的项目），确保建筑物完好。</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bl>
    <w:p>
      <w:pPr>
        <w:pStyle w:val="null3"/>
        <w:ind w:firstLine="422"/>
        <w:jc w:val="both"/>
      </w:pPr>
      <w:r>
        <w:rPr>
          <w:sz w:val="21"/>
          <w:b/>
        </w:rPr>
        <w:t>6.10.2</w:t>
      </w:r>
      <w:r>
        <w:rPr>
          <w:sz w:val="21"/>
        </w:rPr>
        <w:t>物业管理服务标准及季度考核评分细则</w:t>
      </w:r>
    </w:p>
    <w:p>
      <w:pPr>
        <w:pStyle w:val="null3"/>
        <w:jc w:val="both"/>
        <w:outlineLvl w:val="1"/>
      </w:pPr>
      <w:r>
        <w:rPr>
          <w:sz w:val="21"/>
          <w:b/>
        </w:rPr>
        <w:t>附件</w:t>
      </w:r>
      <w:r>
        <w:rPr>
          <w:sz w:val="21"/>
          <w:b/>
        </w:rPr>
        <w:t>二</w:t>
      </w:r>
      <w:r>
        <w:rPr>
          <w:sz w:val="21"/>
          <w:b/>
        </w:rPr>
        <w:t>、</w:t>
      </w:r>
      <w:r>
        <w:rPr>
          <w:sz w:val="21"/>
          <w:b/>
        </w:rPr>
        <w:t>《物业管理服务标准及季度考核评分细则》</w:t>
      </w:r>
    </w:p>
    <w:tbl>
      <w:tblPr>
        <w:tblW w:w="0" w:type="auto"/>
        <w:tblBorders>
          <w:top w:val="none" w:color="000000" w:sz="4"/>
          <w:left w:val="none" w:color="000000" w:sz="4"/>
          <w:bottom w:val="none" w:color="000000" w:sz="4"/>
          <w:right w:val="none" w:color="000000" w:sz="4"/>
          <w:insideH w:val="none"/>
          <w:insideV w:val="none"/>
        </w:tblBorders>
      </w:tblPr>
      <w:tblGrid>
        <w:gridCol w:w="616"/>
        <w:gridCol w:w="1174"/>
        <w:gridCol w:w="1101"/>
        <w:gridCol w:w="3992"/>
        <w:gridCol w:w="719"/>
        <w:gridCol w:w="704"/>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考核要求</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规定分值</w:t>
            </w:r>
          </w:p>
        </w:tc>
        <w:tc>
          <w:tcPr>
            <w:tcW w:type="dxa" w:w="3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组织机构及制度建设</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组织机构健全，岗位职责明确，管理制度完善。现场检查，</w:t>
            </w:r>
            <w:r>
              <w:rPr>
                <w:sz w:val="21"/>
              </w:rPr>
              <w:t>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基础管理</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层级管理清晰，各岗位人员职责明确，相关台账资料分类成册，按时发放工资，妥善处理劳务纠纷，不影响甲方正常工作。现场检查，不符合每一处扣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人员管理</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岗位人员人数符合合同要求，按时出勤，有考勤记录。现场检查，不符合每一处扣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vMerge/>
            <w:tcBorders>
              <w:top w:val="none" w:color="000000" w:sz="4"/>
              <w:left w:val="single" w:color="000000" w:sz="4"/>
              <w:bottom w:val="single" w:color="000000" w:sz="4"/>
              <w:right w:val="single" w:color="000000" w:sz="4"/>
            </w:tcBorders>
          </w:tcPr>
          <w:p/>
        </w:tc>
        <w:tc>
          <w:tcPr>
            <w:tcW w:type="dxa" w:w="1174"/>
            <w:vMerge/>
            <w:tcBorders>
              <w:top w:val="none" w:color="000000" w:sz="4"/>
              <w:left w:val="non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持证上岗人员需具备相应的职业资格证书、有学历要求的人员需提供相应学历证书。管理人员不符合持证要求的，每人次扣</w:t>
            </w:r>
            <w:r>
              <w:rPr>
                <w:sz w:val="21"/>
              </w:rPr>
              <w:t>5</w:t>
            </w:r>
            <w:r>
              <w:rPr>
                <w:sz w:val="21"/>
              </w:rPr>
              <w:t>分，不符合学历要求的，每人次扣</w:t>
            </w:r>
            <w:r>
              <w:rPr>
                <w:sz w:val="21"/>
              </w:rPr>
              <w:t>3</w:t>
            </w:r>
            <w:r>
              <w:rPr>
                <w:sz w:val="21"/>
              </w:rPr>
              <w:t>分；秩序维护员、电工不符合持证要求的，每人次扣</w:t>
            </w:r>
            <w:r>
              <w:rPr>
                <w:sz w:val="21"/>
              </w:rPr>
              <w:t>2</w:t>
            </w:r>
            <w:r>
              <w:rPr>
                <w:sz w:val="21"/>
              </w:rPr>
              <w:t>分；其余不符合学历要求的每人次扣</w:t>
            </w:r>
            <w:r>
              <w:rPr>
                <w:sz w:val="21"/>
              </w:rPr>
              <w:t>1</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vMerge/>
            <w:tcBorders>
              <w:top w:val="none" w:color="000000" w:sz="4"/>
              <w:left w:val="single" w:color="000000" w:sz="4"/>
              <w:bottom w:val="single" w:color="000000" w:sz="4"/>
              <w:right w:val="single" w:color="000000" w:sz="4"/>
            </w:tcBorders>
          </w:tcPr>
          <w:p/>
        </w:tc>
        <w:tc>
          <w:tcPr>
            <w:tcW w:type="dxa" w:w="1174"/>
            <w:vMerge/>
            <w:tcBorders>
              <w:top w:val="none" w:color="000000" w:sz="4"/>
              <w:left w:val="non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人员资质满足各岗位工作要求，上岗期间着装规范，佩戴显著标志，作业规范，作风严谨。现场检查，不符合每一处扣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工作纪律和协调能力</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服从采购人领导和工作纪律，按要求规范各岗位服务职责，与其他单位、部门的关系和谐融洽，及时处理投诉，有回复记录。现场检查，不符合每一处扣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设备资源管理</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按照采购人的要求保证各类设备设施到位，用好器械设备，提高工作效率。现场检查，不符合每一处扣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满意度评价</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每季度随机抽取</w:t>
            </w:r>
            <w:r>
              <w:rPr>
                <w:sz w:val="21"/>
              </w:rPr>
              <w:t>20</w:t>
            </w:r>
            <w:r>
              <w:rPr>
                <w:sz w:val="21"/>
              </w:rPr>
              <w:t>个部门进行满意度调查，每得</w:t>
            </w:r>
            <w:r>
              <w:rPr>
                <w:sz w:val="21"/>
              </w:rPr>
              <w:t>1</w:t>
            </w:r>
            <w:r>
              <w:rPr>
                <w:sz w:val="21"/>
              </w:rPr>
              <w:t>个满意得</w:t>
            </w:r>
            <w:r>
              <w:rPr>
                <w:sz w:val="21"/>
              </w:rPr>
              <w:t>0.05</w:t>
            </w:r>
            <w:r>
              <w:rPr>
                <w:sz w:val="21"/>
              </w:rPr>
              <w:t>分，基本满意</w:t>
            </w:r>
            <w:r>
              <w:rPr>
                <w:sz w:val="21"/>
              </w:rPr>
              <w:t>0.03</w:t>
            </w:r>
            <w:r>
              <w:rPr>
                <w:sz w:val="21"/>
              </w:rPr>
              <w:t>分，不满意</w:t>
            </w:r>
            <w:r>
              <w:rPr>
                <w:sz w:val="21"/>
              </w:rPr>
              <w:t>0</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日常考核</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日常考核每扣</w:t>
            </w:r>
            <w:r>
              <w:rPr>
                <w:sz w:val="21"/>
              </w:rPr>
              <w:t>1</w:t>
            </w:r>
            <w:r>
              <w:rPr>
                <w:sz w:val="21"/>
              </w:rPr>
              <w:t>分，季度考核对应该项扣</w:t>
            </w:r>
            <w:r>
              <w:rPr>
                <w:sz w:val="21"/>
              </w:rPr>
              <w:t>0.2</w:t>
            </w:r>
            <w:r>
              <w:rPr>
                <w:sz w:val="21"/>
              </w:rPr>
              <w:t>分，上限为</w:t>
            </w:r>
            <w:r>
              <w:rPr>
                <w:sz w:val="21"/>
              </w:rPr>
              <w:t>40</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整改效果</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对本季度日常考核发现问题的整改情况、效果。查看整改情况，未整改的每一项扣</w:t>
            </w:r>
            <w:r>
              <w:rPr>
                <w:sz w:val="21"/>
              </w:rPr>
              <w:t>1</w:t>
            </w:r>
            <w:r>
              <w:rPr>
                <w:sz w:val="21"/>
              </w:rPr>
              <w:t>分；整改效果未达标的每一项扣</w:t>
            </w:r>
            <w:r>
              <w:rPr>
                <w:sz w:val="21"/>
              </w:rPr>
              <w:t>0.5</w:t>
            </w:r>
            <w:r>
              <w:rPr>
                <w:sz w:val="21"/>
              </w:rPr>
              <w:t>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100</w:t>
            </w:r>
          </w:p>
        </w:tc>
        <w:tc>
          <w:tcPr>
            <w:tcW w:type="dxa" w:w="3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考核总扣分</w:t>
            </w:r>
            <w:r>
              <w:rPr>
                <w:sz w:val="21"/>
                <w:b/>
              </w:rPr>
              <w:t>/</w:t>
            </w:r>
            <w:r>
              <w:rPr>
                <w:sz w:val="21"/>
                <w:b/>
              </w:rPr>
              <w:t>得分</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sz w:val="21"/>
          <w:b/>
        </w:rPr>
        <w:t>6.10.3</w:t>
      </w:r>
      <w:r>
        <w:rPr>
          <w:sz w:val="21"/>
          <w:b/>
        </w:rPr>
        <w:t>物业管理服务监督管理满意情况调查表</w:t>
      </w:r>
    </w:p>
    <w:p>
      <w:pPr>
        <w:pStyle w:val="null3"/>
        <w:ind w:firstLine="420"/>
        <w:jc w:val="both"/>
      </w:pPr>
      <w:r>
        <w:rPr>
          <w:sz w:val="21"/>
        </w:rPr>
        <w:t>附件三、物业管理服务监督管理满意情况调查表</w:t>
      </w:r>
    </w:p>
    <w:tbl>
      <w:tblPr>
        <w:tblW w:w="0" w:type="auto"/>
        <w:tblBorders>
          <w:top w:val="none" w:color="000000" w:sz="4"/>
          <w:left w:val="none" w:color="000000" w:sz="4"/>
          <w:bottom w:val="none" w:color="000000" w:sz="4"/>
          <w:right w:val="none" w:color="000000" w:sz="4"/>
          <w:insideH w:val="none"/>
          <w:insideV w:val="none"/>
        </w:tblBorders>
      </w:tblPr>
      <w:tblGrid>
        <w:gridCol w:w="836"/>
        <w:gridCol w:w="851"/>
        <w:gridCol w:w="4652"/>
        <w:gridCol w:w="1966"/>
      </w:tblGrid>
      <w:tr>
        <w:tc>
          <w:tcPr>
            <w:tcW w:type="dxa" w:w="633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单位（部门）：</w:t>
            </w: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年</w:t>
            </w:r>
            <w:r>
              <w:rPr>
                <w:sz w:val="21"/>
              </w:rPr>
              <w:t xml:space="preserve">   </w:t>
            </w:r>
            <w:r>
              <w:rPr>
                <w:sz w:val="21"/>
              </w:rPr>
              <w:t>月</w:t>
            </w:r>
            <w:r>
              <w:rPr>
                <w:sz w:val="21"/>
              </w:rPr>
              <w:t xml:space="preserve">   </w:t>
            </w:r>
            <w:r>
              <w:rPr>
                <w:sz w:val="21"/>
              </w:rPr>
              <w:t>日</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55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满意程度</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w:t>
            </w:r>
            <w:r>
              <w:rPr>
                <w:sz w:val="21"/>
              </w:rPr>
              <w:t>管理</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物业人员上岗期间着装规范，举止文明</w:t>
            </w: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51"/>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物业人员作业规范，作风严谨，热情服务</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秩序</w:t>
            </w:r>
            <w:r>
              <w:rPr>
                <w:sz w:val="21"/>
              </w:rPr>
              <w:t>维护</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严格执行来访人员出入登记，落实</w:t>
            </w:r>
            <w:r>
              <w:rPr>
                <w:sz w:val="21"/>
              </w:rPr>
              <w:t>24</w:t>
            </w:r>
            <w:r>
              <w:rPr>
                <w:sz w:val="21"/>
              </w:rPr>
              <w:t>小时值班、巡逻制度</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51"/>
            <w:vMerge/>
            <w:tcBorders>
              <w:top w:val="none" w:color="000000" w:sz="4"/>
              <w:left w:val="none" w:color="000000" w:sz="4"/>
              <w:bottom w:val="singl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行政区内道路、通道畅通，车辆按规定停放</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卫生</w:t>
            </w:r>
            <w:r>
              <w:rPr>
                <w:sz w:val="21"/>
              </w:rPr>
              <w:t>保洁</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按要求做好室外道路、广场、绿地、设施巡回保洁，及时做好垃圾清运工作</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51"/>
            <w:vMerge/>
            <w:tcBorders>
              <w:top w:val="none" w:color="000000" w:sz="4"/>
              <w:left w:val="none" w:color="000000" w:sz="4"/>
              <w:bottom w:val="non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大堂、走廊、楼道、墙面、玻璃等公共区域干净无垃圾杂物，卫生间无异味、积水</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绿化</w:t>
            </w:r>
            <w:r>
              <w:rPr>
                <w:sz w:val="21"/>
              </w:rPr>
              <w:t>养护</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科学养护区域内绿化植物，清除杂草，对修剪的枯木和落叶等及时进行清理。按要求进行浇灌</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51"/>
            <w:vMerge/>
            <w:tcBorders>
              <w:top w:val="single" w:color="000000" w:sz="4"/>
              <w:left w:val="none" w:color="000000" w:sz="4"/>
              <w:bottom w:val="non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绿植长势好，无病虫害以及大面积枯黄，定期进行常规修剪、养护，外观造型优美</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工程</w:t>
            </w:r>
            <w:r>
              <w:rPr>
                <w:sz w:val="21"/>
              </w:rPr>
              <w:t>维修</w:t>
            </w: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w:t>
            </w:r>
            <w:r>
              <w:rPr>
                <w:sz w:val="21"/>
              </w:rPr>
              <w:t>24</w:t>
            </w:r>
            <w:r>
              <w:rPr>
                <w:sz w:val="21"/>
              </w:rPr>
              <w:t>小时值班制度，做好日常巡视，及时发现、上报设施设备损坏情况</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51"/>
            <w:vMerge/>
            <w:tcBorders>
              <w:top w:val="single" w:color="000000" w:sz="4"/>
              <w:left w:val="none" w:color="000000" w:sz="4"/>
              <w:bottom w:val="none" w:color="000000" w:sz="4"/>
              <w:right w:val="single" w:color="000000" w:sz="4"/>
            </w:tcBorders>
          </w:tcPr>
          <w:p/>
        </w:tc>
        <w:tc>
          <w:tcPr>
            <w:tcW w:type="dxa" w:w="4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接到报修通知后应在约定时间内到达现场，有完整的报修、维修和回访记录</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63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其他意见与建议</w:t>
            </w: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sz w:val="21"/>
          <w:b/>
        </w:rPr>
        <w:t>7.</w:t>
      </w:r>
      <w:r>
        <w:rPr>
          <w:sz w:val="21"/>
          <w:b/>
        </w:rPr>
        <w:t>需要说明的其他事项</w:t>
      </w:r>
    </w:p>
    <w:p>
      <w:pPr>
        <w:pStyle w:val="null3"/>
        <w:jc w:val="both"/>
        <w:outlineLvl w:val="1"/>
      </w:pPr>
      <w:r>
        <w:rPr>
          <w:sz w:val="21"/>
          <w:b/>
        </w:rPr>
        <w:t>涉及以下情形的，相关费用包含在物业管理服务采购合同金额之内，由中标人承担：</w:t>
      </w:r>
    </w:p>
    <w:p>
      <w:pPr>
        <w:pStyle w:val="null3"/>
        <w:ind w:firstLine="420"/>
        <w:jc w:val="both"/>
      </w:pPr>
      <w:r>
        <w:rPr>
          <w:sz w:val="21"/>
        </w:rPr>
        <w:t>（</w:t>
      </w:r>
      <w:r>
        <w:rPr>
          <w:sz w:val="21"/>
        </w:rPr>
        <w:t>1</w:t>
      </w:r>
      <w:r>
        <w:rPr>
          <w:sz w:val="21"/>
        </w:rPr>
        <w:t>）行政区公用雨、污水管道每季度检查</w:t>
      </w:r>
      <w:r>
        <w:rPr>
          <w:sz w:val="21"/>
        </w:rPr>
        <w:t>1</w:t>
      </w:r>
      <w:r>
        <w:rPr>
          <w:sz w:val="21"/>
        </w:rPr>
        <w:t>次、每年疏通</w:t>
      </w:r>
      <w:r>
        <w:rPr>
          <w:sz w:val="21"/>
        </w:rPr>
        <w:t>1</w:t>
      </w:r>
      <w:r>
        <w:rPr>
          <w:sz w:val="21"/>
        </w:rPr>
        <w:t>次；雨、污水井、隔油池、化粪池（行政区域化粪池</w:t>
      </w:r>
      <w:r>
        <w:rPr>
          <w:sz w:val="21"/>
        </w:rPr>
        <w:t>24</w:t>
      </w:r>
      <w:r>
        <w:rPr>
          <w:sz w:val="21"/>
        </w:rPr>
        <w:t>个，总容积约</w:t>
      </w:r>
      <w:r>
        <w:rPr>
          <w:sz w:val="21"/>
        </w:rPr>
        <w:t>199</w:t>
      </w:r>
      <w:r>
        <w:rPr>
          <w:sz w:val="21"/>
        </w:rPr>
        <w:t>立方米）每年彻底清掏</w:t>
      </w:r>
      <w:r>
        <w:rPr>
          <w:sz w:val="21"/>
        </w:rPr>
        <w:t>1</w:t>
      </w:r>
      <w:r>
        <w:rPr>
          <w:sz w:val="21"/>
        </w:rPr>
        <w:t>次，发现异常及时清掏；景观湖每周检查</w:t>
      </w:r>
      <w:r>
        <w:rPr>
          <w:sz w:val="21"/>
        </w:rPr>
        <w:t>1</w:t>
      </w:r>
      <w:r>
        <w:rPr>
          <w:sz w:val="21"/>
        </w:rPr>
        <w:t>次，发现异常及时清捞；</w:t>
      </w:r>
      <w:r>
        <w:rPr>
          <w:sz w:val="21"/>
          <w:b/>
        </w:rPr>
        <w:t>疏通、清掏、清捞费用包含在投标报价中。</w:t>
      </w:r>
    </w:p>
    <w:p>
      <w:pPr>
        <w:pStyle w:val="null3"/>
        <w:ind w:firstLine="420"/>
        <w:jc w:val="both"/>
      </w:pPr>
      <w:r>
        <w:rPr>
          <w:sz w:val="21"/>
        </w:rPr>
        <w:t>（</w:t>
      </w:r>
      <w:r>
        <w:rPr>
          <w:sz w:val="21"/>
        </w:rPr>
        <w:t>2</w:t>
      </w:r>
      <w:r>
        <w:rPr>
          <w:sz w:val="21"/>
        </w:rPr>
        <w:t>）每半年清洗行政区水泵房内生活水箱（容积约</w:t>
      </w:r>
      <w:r>
        <w:rPr>
          <w:sz w:val="21"/>
        </w:rPr>
        <w:t>48</w:t>
      </w:r>
      <w:r>
        <w:rPr>
          <w:sz w:val="21"/>
        </w:rPr>
        <w:t>立方米）</w:t>
      </w:r>
      <w:r>
        <w:rPr>
          <w:sz w:val="21"/>
        </w:rPr>
        <w:t>1</w:t>
      </w:r>
      <w:r>
        <w:rPr>
          <w:sz w:val="21"/>
        </w:rPr>
        <w:t>次并提供相应的水质检验报告，每年清洗行政区建筑物天面消防水池（</w:t>
      </w:r>
      <w:r>
        <w:rPr>
          <w:sz w:val="21"/>
        </w:rPr>
        <w:t>7</w:t>
      </w:r>
      <w:r>
        <w:rPr>
          <w:sz w:val="21"/>
        </w:rPr>
        <w:t>个，容积约</w:t>
      </w:r>
      <w:r>
        <w:rPr>
          <w:sz w:val="21"/>
        </w:rPr>
        <w:t>60</w:t>
      </w:r>
      <w:r>
        <w:rPr>
          <w:sz w:val="21"/>
        </w:rPr>
        <w:t>立方米）、楼顶不锈钢储水桶（</w:t>
      </w:r>
      <w:r>
        <w:rPr>
          <w:sz w:val="21"/>
        </w:rPr>
        <w:t>18</w:t>
      </w:r>
      <w:r>
        <w:rPr>
          <w:sz w:val="21"/>
        </w:rPr>
        <w:t>个，容积约</w:t>
      </w:r>
      <w:r>
        <w:rPr>
          <w:sz w:val="21"/>
        </w:rPr>
        <w:t>108</w:t>
      </w:r>
      <w:r>
        <w:rPr>
          <w:sz w:val="21"/>
        </w:rPr>
        <w:t>立方米）</w:t>
      </w:r>
      <w:r>
        <w:rPr>
          <w:sz w:val="21"/>
        </w:rPr>
        <w:t>1</w:t>
      </w:r>
      <w:r>
        <w:rPr>
          <w:sz w:val="21"/>
        </w:rPr>
        <w:t>次，</w:t>
      </w:r>
      <w:r>
        <w:rPr>
          <w:sz w:val="21"/>
          <w:b/>
        </w:rPr>
        <w:t>清洗及水质检测费用包含在投标报价中。</w:t>
      </w:r>
    </w:p>
    <w:p>
      <w:pPr>
        <w:pStyle w:val="null3"/>
        <w:jc w:val="both"/>
        <w:outlineLvl w:val="1"/>
      </w:pPr>
      <w:r>
        <w:rPr>
          <w:sz w:val="21"/>
          <w:b/>
        </w:rPr>
        <w:t>（</w:t>
      </w:r>
      <w:r>
        <w:rPr>
          <w:sz w:val="21"/>
          <w:b/>
        </w:rPr>
        <w:t>3</w:t>
      </w:r>
      <w:r>
        <w:rPr>
          <w:sz w:val="21"/>
          <w:b/>
        </w:rPr>
        <w:t>）行政区、监管区垃圾和杂物的收集、清运；</w:t>
      </w:r>
      <w:r>
        <w:rPr>
          <w:sz w:val="21"/>
          <w:b/>
        </w:rPr>
        <w:t>垃圾清运费用</w:t>
      </w:r>
      <w:r>
        <w:rPr>
          <w:sz w:val="21"/>
          <w:b/>
        </w:rPr>
        <w:t>及属地环卫部门收取的相关费用</w:t>
      </w:r>
      <w:r>
        <w:rPr>
          <w:sz w:val="21"/>
          <w:b/>
        </w:rPr>
        <w:t>、带轮户外环卫垃圾桶（含泔水垃圾桶）购买及更换费用包含在投标报价中</w:t>
      </w:r>
      <w:r>
        <w:rPr>
          <w:sz w:val="21"/>
          <w:b/>
        </w:rPr>
        <w:t>。</w:t>
      </w:r>
    </w:p>
    <w:p>
      <w:pPr>
        <w:pStyle w:val="null3"/>
        <w:ind w:firstLine="420"/>
        <w:jc w:val="left"/>
      </w:pPr>
      <w:r>
        <w:rPr>
          <w:sz w:val="21"/>
        </w:rPr>
        <w:t>（</w:t>
      </w:r>
      <w:r>
        <w:rPr>
          <w:sz w:val="21"/>
        </w:rPr>
        <w:t>4</w:t>
      </w:r>
      <w:r>
        <w:rPr>
          <w:sz w:val="21"/>
        </w:rPr>
        <w:t>）重大节日及庆典活动氛围布置：如春节、国庆节等，</w:t>
      </w:r>
      <w:r>
        <w:rPr>
          <w:sz w:val="21"/>
          <w:b/>
        </w:rPr>
        <w:t>费用（约</w:t>
      </w:r>
      <w:r>
        <w:rPr>
          <w:sz w:val="21"/>
          <w:b/>
        </w:rPr>
        <w:t>3</w:t>
      </w:r>
      <w:r>
        <w:rPr>
          <w:sz w:val="21"/>
          <w:b/>
        </w:rPr>
        <w:t>万元</w:t>
      </w:r>
      <w:r>
        <w:rPr>
          <w:sz w:val="21"/>
          <w:b/>
        </w:rPr>
        <w:t>/</w:t>
      </w:r>
      <w:r>
        <w:rPr>
          <w:sz w:val="21"/>
          <w:b/>
        </w:rPr>
        <w:t>年）包含在投标报价中。</w:t>
      </w:r>
    </w:p>
    <w:p>
      <w:pPr>
        <w:pStyle w:val="null3"/>
        <w:ind w:firstLine="420"/>
        <w:jc w:val="both"/>
      </w:pPr>
      <w:r>
        <w:rPr>
          <w:sz w:val="21"/>
        </w:rPr>
        <w:t>（</w:t>
      </w:r>
      <w:r>
        <w:rPr>
          <w:sz w:val="21"/>
        </w:rPr>
        <w:t>5</w:t>
      </w:r>
      <w:r>
        <w:rPr>
          <w:sz w:val="21"/>
        </w:rPr>
        <w:t>）</w:t>
      </w:r>
      <w:r>
        <w:rPr>
          <w:sz w:val="21"/>
          <w:b/>
        </w:rPr>
        <w:t>中标人负责行政区物业范围内建筑物维修修缮服务（含单次单项维修材料费</w:t>
      </w:r>
      <w:r>
        <w:rPr>
          <w:sz w:val="21"/>
          <w:b/>
        </w:rPr>
        <w:t>500</w:t>
      </w:r>
      <w:r>
        <w:rPr>
          <w:sz w:val="21"/>
          <w:b/>
        </w:rPr>
        <w:t>元以下的项目，此费用包含在投标报价中）</w:t>
      </w:r>
      <w:r>
        <w:rPr>
          <w:sz w:val="21"/>
        </w:rPr>
        <w:t>，确保建筑物完好。</w:t>
      </w:r>
    </w:p>
    <w:p>
      <w:pPr>
        <w:pStyle w:val="null3"/>
        <w:ind w:firstLine="420"/>
        <w:jc w:val="both"/>
      </w:pPr>
      <w:r>
        <w:rPr>
          <w:sz w:val="21"/>
        </w:rPr>
        <w:t>（</w:t>
      </w:r>
      <w:r>
        <w:rPr>
          <w:sz w:val="21"/>
        </w:rPr>
        <w:t>6</w:t>
      </w:r>
      <w:r>
        <w:rPr>
          <w:sz w:val="21"/>
        </w:rPr>
        <w:t>）</w:t>
      </w:r>
      <w:r>
        <w:rPr>
          <w:sz w:val="21"/>
        </w:rPr>
        <w:t>行政区车辆行驶、停放标识线的清晰度，对标识线刷漆</w:t>
      </w:r>
      <w:r>
        <w:rPr>
          <w:sz w:val="21"/>
        </w:rPr>
        <w:t>按采购人需求为准，</w:t>
      </w:r>
      <w:r>
        <w:rPr>
          <w:sz w:val="21"/>
          <w:b/>
        </w:rPr>
        <w:t>费用</w:t>
      </w:r>
      <w:r>
        <w:rPr>
          <w:sz w:val="21"/>
          <w:b/>
        </w:rPr>
        <w:t>包含在投标报价中</w:t>
      </w:r>
      <w:r>
        <w:rPr>
          <w:sz w:val="21"/>
        </w:rPr>
        <w:t>。</w:t>
      </w:r>
    </w:p>
    <w:p>
      <w:pPr>
        <w:pStyle w:val="null3"/>
        <w:ind w:firstLine="420"/>
        <w:jc w:val="left"/>
      </w:pPr>
      <w:r>
        <w:rPr>
          <w:sz w:val="21"/>
        </w:rPr>
        <w:t>（</w:t>
      </w:r>
      <w:r>
        <w:rPr>
          <w:sz w:val="21"/>
        </w:rPr>
        <w:t>7</w:t>
      </w:r>
      <w:r>
        <w:rPr>
          <w:sz w:val="21"/>
        </w:rPr>
        <w:t>）</w:t>
      </w:r>
      <w:r>
        <w:rPr>
          <w:sz w:val="21"/>
        </w:rPr>
        <w:t>办公楼前后门、电梯、综合楼前后门需常备新的地毯，有重要接待任务、迎检工作时更换。</w:t>
      </w:r>
      <w:r>
        <w:rPr>
          <w:sz w:val="21"/>
          <w:b/>
        </w:rPr>
        <w:t>地毯费用</w:t>
      </w:r>
      <w:r>
        <w:rPr>
          <w:sz w:val="21"/>
          <w:b/>
        </w:rPr>
        <w:t>包含在投标报价中</w:t>
      </w:r>
      <w:r>
        <w:rPr>
          <w:sz w:val="21"/>
          <w:b/>
        </w:rPr>
        <w:t>。</w:t>
      </w:r>
    </w:p>
    <w:p>
      <w:pPr>
        <w:pStyle w:val="null3"/>
        <w:ind w:firstLine="420"/>
        <w:jc w:val="left"/>
      </w:pPr>
      <w:r>
        <w:rPr>
          <w:sz w:val="21"/>
        </w:rPr>
        <w:t>（</w:t>
      </w:r>
      <w:r>
        <w:rPr>
          <w:sz w:val="21"/>
        </w:rPr>
        <w:t>8</w:t>
      </w:r>
      <w:r>
        <w:rPr>
          <w:sz w:val="21"/>
        </w:rPr>
        <w:t>）</w:t>
      </w:r>
      <w:r>
        <w:rPr>
          <w:sz w:val="21"/>
        </w:rPr>
        <w:t>物业设施、设备、清洁卫生常用耗材工具，由中标人购买，</w:t>
      </w:r>
      <w:r>
        <w:rPr>
          <w:sz w:val="21"/>
          <w:b/>
        </w:rPr>
        <w:t>所需费用</w:t>
      </w:r>
      <w:r>
        <w:rPr>
          <w:sz w:val="21"/>
          <w:b/>
        </w:rPr>
        <w:t>包含在投标报价中</w:t>
      </w:r>
      <w:r>
        <w:rPr>
          <w:sz w:val="21"/>
        </w:rPr>
        <w:t>。行政区</w:t>
      </w:r>
      <w:r>
        <w:rPr>
          <w:sz w:val="21"/>
        </w:rPr>
        <w:t>公共卫生间用的洗手液、擦手纸（大卷纸）、厕纸（纸球）</w:t>
      </w:r>
      <w:r>
        <w:rPr>
          <w:sz w:val="21"/>
        </w:rPr>
        <w:t>按照采购人指定品牌、规格，由</w:t>
      </w:r>
      <w:r>
        <w:rPr>
          <w:sz w:val="21"/>
        </w:rPr>
        <w:t>中标人购买和提供</w:t>
      </w:r>
      <w:r>
        <w:rPr>
          <w:sz w:val="21"/>
        </w:rPr>
        <w:t>，</w:t>
      </w:r>
      <w:r>
        <w:rPr>
          <w:sz w:val="21"/>
          <w:b/>
        </w:rPr>
        <w:t>所需费用</w:t>
      </w:r>
      <w:r>
        <w:rPr>
          <w:sz w:val="21"/>
          <w:b/>
        </w:rPr>
        <w:t>包含在投标报价中</w:t>
      </w:r>
      <w:r>
        <w:rPr>
          <w:sz w:val="21"/>
        </w:rPr>
        <w:t>，物业清洁人员负责添加和更换。</w:t>
      </w:r>
    </w:p>
    <w:p>
      <w:pPr>
        <w:pStyle w:val="null3"/>
        <w:ind w:firstLine="420"/>
        <w:jc w:val="both"/>
      </w:pPr>
      <w:r>
        <w:rPr>
          <w:sz w:val="21"/>
        </w:rPr>
        <w:t>（</w:t>
      </w:r>
      <w:r>
        <w:rPr>
          <w:sz w:val="21"/>
        </w:rPr>
        <w:t>9</w:t>
      </w:r>
      <w:r>
        <w:rPr>
          <w:sz w:val="21"/>
        </w:rPr>
        <w:t>）中标人需在每年根据采购人要求对机关办公楼玻璃幕墙、外墙清洗</w:t>
      </w:r>
      <w:r>
        <w:rPr>
          <w:sz w:val="21"/>
        </w:rPr>
        <w:t>1</w:t>
      </w:r>
      <w:r>
        <w:rPr>
          <w:sz w:val="21"/>
        </w:rPr>
        <w:t>次（玻璃幕墙、外墙面积约</w:t>
      </w:r>
      <w:r>
        <w:rPr>
          <w:sz w:val="21"/>
        </w:rPr>
        <w:t>6700</w:t>
      </w:r>
      <w:r>
        <w:rPr>
          <w:sz w:val="21"/>
        </w:rPr>
        <w:t>平方米），清洗作业人员须具有《特种作业操作证书（准操项目：高处作业）》，</w:t>
      </w:r>
      <w:r>
        <w:rPr>
          <w:sz w:val="21"/>
          <w:b/>
        </w:rPr>
        <w:t>所需费用包含在投标报价中。</w:t>
      </w:r>
    </w:p>
    <w:p>
      <w:pPr>
        <w:pStyle w:val="null3"/>
        <w:jc w:val="both"/>
        <w:outlineLvl w:val="1"/>
      </w:pPr>
      <w:r>
        <w:rPr>
          <w:sz w:val="21"/>
          <w:b/>
        </w:rPr>
        <w:t>（</w:t>
      </w:r>
      <w:r>
        <w:rPr>
          <w:sz w:val="21"/>
          <w:b/>
        </w:rPr>
        <w:t>10</w:t>
      </w:r>
      <w:r>
        <w:rPr>
          <w:sz w:val="21"/>
          <w:b/>
        </w:rPr>
        <w:t>）</w:t>
      </w:r>
      <w:r>
        <w:rPr>
          <w:sz w:val="21"/>
          <w:b/>
        </w:rPr>
        <w:t>负责行政区绿地内喷淋头的更换，费用</w:t>
      </w:r>
      <w:r>
        <w:rPr>
          <w:sz w:val="21"/>
          <w:b/>
        </w:rPr>
        <w:t>包含在投标报价中</w:t>
      </w:r>
      <w:r>
        <w:rPr>
          <w:sz w:val="21"/>
          <w:b/>
        </w:rPr>
        <w:t>。</w:t>
      </w:r>
    </w:p>
    <w:p>
      <w:pPr>
        <w:pStyle w:val="null3"/>
        <w:ind w:firstLine="420"/>
        <w:jc w:val="both"/>
      </w:pPr>
      <w:r>
        <w:rPr>
          <w:sz w:val="21"/>
        </w:rPr>
        <w:t>（</w:t>
      </w:r>
      <w:r>
        <w:rPr>
          <w:sz w:val="21"/>
        </w:rPr>
        <w:t>11</w:t>
      </w:r>
      <w:r>
        <w:rPr>
          <w:sz w:val="21"/>
        </w:rPr>
        <w:t>）每年由中标人负责撒草籽、花籽，保持景观湖公园人行道、跑道两边植被维护良好，无裸露地，</w:t>
      </w:r>
      <w:r>
        <w:rPr>
          <w:sz w:val="21"/>
          <w:b/>
        </w:rPr>
        <w:t>费用包含在投标报价中。</w:t>
      </w:r>
    </w:p>
    <w:p>
      <w:pPr>
        <w:pStyle w:val="null3"/>
        <w:ind w:firstLine="420"/>
        <w:jc w:val="both"/>
      </w:pPr>
      <w:r>
        <w:rPr>
          <w:sz w:val="21"/>
        </w:rPr>
        <w:t>（</w:t>
      </w:r>
      <w:r>
        <w:rPr>
          <w:sz w:val="21"/>
        </w:rPr>
        <w:t>12</w:t>
      </w:r>
      <w:r>
        <w:rPr>
          <w:sz w:val="21"/>
        </w:rPr>
        <w:t>）绿化常用工具、农药、肥料，由中标人购买，</w:t>
      </w:r>
      <w:r>
        <w:rPr>
          <w:sz w:val="21"/>
          <w:b/>
        </w:rPr>
        <w:t>所需费用包含在投标报价中。</w:t>
      </w:r>
    </w:p>
    <w:p>
      <w:pPr>
        <w:pStyle w:val="null3"/>
      </w:pPr>
      <w:r>
        <w:rPr/>
        <w:t>采购包1（广东省英德监狱2025年-2027年物业管理服务项目）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合同生效之日起两年。</w:t>
            </w:r>
          </w:p>
        </w:tc>
      </w:tr>
      <w:tr>
        <w:tc>
          <w:tcPr>
            <w:tcW w:type="dxa" w:w="4153"/>
          </w:tcPr>
          <w:p>
            <w:pPr>
              <w:pStyle w:val="null3"/>
            </w:pPr>
            <w:r>
              <w:rPr/>
              <w:t>标的提供的地点</w:t>
            </w:r>
          </w:p>
        </w:tc>
        <w:tc>
          <w:tcPr>
            <w:tcW w:type="dxa" w:w="4153"/>
          </w:tcPr>
          <w:p>
            <w:pPr>
              <w:pStyle w:val="null3"/>
            </w:pPr>
            <w:r>
              <w:rPr/>
              <w:t>广东省英德监狱</w:t>
            </w:r>
          </w:p>
        </w:tc>
      </w:tr>
      <w:tr>
        <w:tc>
          <w:tcPr>
            <w:tcW w:type="dxa" w:w="4153"/>
          </w:tcPr>
          <w:p>
            <w:pPr>
              <w:pStyle w:val="null3"/>
            </w:pPr>
            <w:r>
              <w:rPr/>
              <w:t>付款方式</w:t>
            </w:r>
          </w:p>
        </w:tc>
        <w:tc>
          <w:tcPr>
            <w:tcW w:type="dxa" w:w="4153"/>
          </w:tcPr>
          <w:p>
            <w:pPr>
              <w:pStyle w:val="null3"/>
            </w:pPr>
            <w:r>
              <w:rPr/>
              <w:t>1期：支付比例100%,详见《第二章 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收取比例：5%,说明：（1）履约保证金为中标金额的5%，以银行转账或履约保函等非现金形式，在签订合同后10个工作日内提交给采购人。履约保证金有效期为2年。 （2）中标人的履约保证金在服务期满并将物业服务工作顺利交接后，由采购人将未被扣罚的履约保证金余额无息退还给中标人。 （3）中标人派驻人员应严格按照规定认真履行职责，如中标人派驻的工作人员违反服务规定，造成采购人损失的，采购人有权没收履约保证金。 （4）中标人不能有效执行合同的（出现不可抗力的因素除外），采购人有权没收履约保证金。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广东省英德监狱2025年-2027年物业管理服务项目</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5,327,341.32</w:t>
            </w:r>
          </w:p>
        </w:tc>
        <w:tc>
          <w:tcPr>
            <w:tcW w:type="dxa" w:w="933"/>
          </w:tcPr>
          <w:p>
            <w:pPr>
              <w:pStyle w:val="null3"/>
              <w:jc w:val="right"/>
            </w:pPr>
            <w:r>
              <w:rPr/>
              <w:t>10,654,682.64</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广东省英德监狱2025年-2027年物业管理服务项目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41"/>
              <w:jc w:val="both"/>
            </w:pPr>
            <w:r>
              <w:rPr>
                <w:sz w:val="21"/>
              </w:rPr>
              <w:t>供应商须保证，如中标，投标文件所提供的材料，如果有效期（包括需要年审、继续教育等完成后才能执业的行政许可、人员证书等情形）未能覆盖项目合同履行期的，将提前按规定办理延期手续，确保合同顺利履行。（提供承诺函，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41"/>
              <w:jc w:val="both"/>
            </w:pPr>
            <w:r>
              <w:rPr>
                <w:sz w:val="21"/>
              </w:rPr>
              <w:t>供应商需具备《保安服务许可证》（提供证书复印件）或承诺在签订合同后按照《保安服务管理条例》的要求到公安机关备案，并自行招用保安（提供承诺函，可参照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供应商须承诺，如若中标，在进行高空作业时，作业人员应具有《特种作业操作证书（准操项目：高处作业）》。（提供承诺函，可参照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所有水电工（含水电班长</w:t>
            </w:r>
            <w:r>
              <w:rPr>
                <w:sz w:val="21"/>
              </w:rPr>
              <w:t>1</w:t>
            </w:r>
            <w:r>
              <w:rPr>
                <w:sz w:val="21"/>
              </w:rPr>
              <w:t>人）需持有特种作业操作证（低压电工作业），因狱内存在动火作业内容，其中至少有</w:t>
            </w:r>
            <w:r>
              <w:rPr>
                <w:sz w:val="21"/>
              </w:rPr>
              <w:t>1</w:t>
            </w:r>
            <w:r>
              <w:rPr>
                <w:sz w:val="21"/>
              </w:rPr>
              <w:t>人持有特种作业操作证（熔化焊接与热切割作业）。（提供证书复印件（如投标时已过证书应复审日期，还须提供通过复审的官网查询材料）或提供承诺函，承诺签订合同后提供符合上述要求的人员。）</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中标人须按国家有关规定与员工签订劳动合同。员工待遇不得低于英德市最低工资标准，并按国家规定购买社会保险（投标提供承诺，可参照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中标人在服务期内，应严格按照《劳动法》的规定执行（投标提供承诺，</w:t>
            </w:r>
            <w:r>
              <w:rPr>
                <w:sz w:val="21"/>
              </w:rPr>
              <w:t>可参照</w:t>
            </w:r>
            <w:r>
              <w:rPr>
                <w:sz w:val="21"/>
              </w:rPr>
              <w:t>“</w:t>
            </w:r>
            <w:r>
              <w:rPr>
                <w:sz w:val="21"/>
              </w:rPr>
              <w:t>投标文件格式</w:t>
            </w:r>
            <w:r>
              <w:rPr>
                <w:sz w:val="21"/>
              </w:rPr>
              <w:t>”</w:t>
            </w:r>
            <w:r>
              <w:rPr>
                <w:sz w:val="21"/>
              </w:rPr>
              <w:t>中《承诺函》的格式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供应商在投标文件中提供的人员，即为项目实施时投入的人员。未经采购人同意，不得更换人员（提供承诺函，可参照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供应商承诺如获中标，拟委派的项目经理将到岗履职，不得兼任其他项目的项目经理（提供承诺函，可参照</w:t>
            </w:r>
            <w:r>
              <w:rPr>
                <w:sz w:val="21"/>
              </w:rPr>
              <w:t>“</w:t>
            </w:r>
            <w:r>
              <w:rPr>
                <w:sz w:val="21"/>
              </w:rPr>
              <w:t>投标文件格式</w:t>
            </w:r>
            <w:r>
              <w:rPr>
                <w:sz w:val="21"/>
              </w:rPr>
              <w:t>”</w:t>
            </w:r>
            <w:r>
              <w:rPr>
                <w:sz w:val="21"/>
              </w:rPr>
              <w:t>中《承诺函》的格式）。</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20"/>
              <w:jc w:val="both"/>
            </w:pPr>
            <w:r>
              <w:rPr>
                <w:sz w:val="21"/>
              </w:rPr>
              <w:t>所有秩序维护人员都应持有相关政府机关核发的《保安员证》，（投标时须提供上述要求的人员证书复印件，或提供承诺函，承诺签订合同后提供满足上述要求的人员。）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广东省英德监狱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采购机构代理服务收费标准：根据双方委托代理协议约定。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英德监狱2025年-2027年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采购包1（广东省英德监狱2025年-2027年物业管理服务项目）：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采购包1（广东省英德监狱2025年-2027年物业管理服务项目）：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供应商必须具有良好的商业信誉和健全的财务会计制度（提供2021年度财务状况报告或基本开户行出具的资信证明）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本项目以合同分包的形式预留合同金额40%以上的份额面向中小企业采购，供应商须符合下列情形之一： （1）供应商须为本项目采购标的对应行业（物业管理）划分标准的中小企业。（供应商是否分包，不作限制。如供应商采取分包，则须将适宜分包的内容（保洁服务、绿化服务）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（2）若供应商非中小企业，须将适宜分包的内容（保洁服务、绿化服务）全部分包给中小企业，分包金额须达到合同金额40% 以上。接受分包的供应商须符合分包标的对应行业（物业管理）的划分标准的中小企业。供应商须在投标（响应）文件中提交《分包意向协议书》（双方盖章）和《中小企业声明函（服务）》（声明接受分包供应商的中小企业情况，加盖供应商公章）。 注： 1.本项目适宜分包的内容为：保洁服务、绿化服务，中小企业划分标准所属行业为：物业管理。 2.监狱企业、残疾人福利单位视同小型、微型企业。投标人应按要求出具《中小企业声明函》；属于监狱企业的，提供由省级以上监狱管理局、戒毒管理局(含新疆生产建设兵团)出具的属于监狱企业的证明文件；属于残疾人福利性单位的，提供《残疾人福利性单位声明函》。 3.《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采购包1（广东省英德监狱2025年-2027年物业管理服务项目）：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未以联合体参与投标</w:t>
            </w:r>
          </w:p>
        </w:tc>
        <w:tc>
          <w:tcPr>
            <w:tcW w:type="dxa" w:w="4238"/>
          </w:tcPr>
          <w:p>
            <w:pPr>
              <w:pStyle w:val="null3"/>
            </w:pPr>
            <w:r>
              <w:rPr/>
              <w:t>未以联合体参与投标。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采购包1(广东省英德监狱2025年-2027年物业管理服务项目):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技术部分68.0分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物业管理服务内容及标准（3.1基本服务和管理目标）1 (4.0分)</w:t>
            </w:r>
          </w:p>
        </w:tc>
        <w:tc>
          <w:tcPr>
            <w:tcW w:type="dxa" w:w="5076"/>
          </w:tcPr>
          <w:p>
            <w:pPr>
              <w:pStyle w:val="null3"/>
              <w:jc w:val="left"/>
            </w:pPr>
            <w:r>
              <w:rPr/>
              <w:t>（一）根据需求书中“3.1基本服务和管理目标”，对响应供应商提供的方案进行综合评价，内容须包括但不限于： 1.基本服务的服务内容及服务标准； 2.物业管理服务目标及实施措施； 能够对以上2点内容进行响应的得4分，未响应或响应不全、响应内容不满足需求要求的均不得分。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物业管理服务内容及标准（3.1基本服务和管理目标）2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对以下内容的具体响应，按照量化的评审因素指标进一步评审，每有1项优于采购需求的得1分，本项最高得3分： 1.“服务人员要求”中的“服务标准（1）”； 2.“应急保障预案”中的“服务标准（3）”； 3.“服务热线及紧急维修”中的“服务标准（2）”。</w:t>
            </w:r>
          </w:p>
        </w:tc>
      </w:tr>
      <w:tr>
        <w:tc>
          <w:tcPr>
            <w:tcW w:type="dxa" w:w="922"/>
            <w:gridSpan w:val="2"/>
            <w:vMerge/>
          </w:tcPr>
          <w:p/>
        </w:tc>
        <w:tc>
          <w:tcPr>
            <w:tcW w:type="dxa" w:w="2307"/>
          </w:tcPr>
          <w:p>
            <w:pPr>
              <w:pStyle w:val="null3"/>
              <w:jc w:val="left"/>
            </w:pPr>
            <w:r>
              <w:rPr/>
              <w:t>物业管理服务内容及标准（3.2房屋维护服务）1 (4.0分)</w:t>
            </w:r>
          </w:p>
        </w:tc>
        <w:tc>
          <w:tcPr>
            <w:tcW w:type="dxa" w:w="5076"/>
          </w:tcPr>
          <w:p>
            <w:pPr>
              <w:pStyle w:val="null3"/>
              <w:jc w:val="left"/>
            </w:pPr>
            <w:r>
              <w:rPr/>
              <w:t>（一）根据需求书中“3.2房屋维护服务”，对响应供应商提供的方案进行综合评价，内容须包括但不限于： 1.主体结构、围护结构、部品部件服务； 2.其他设施服务； 3.装饰装修监督管理服务； 4.标识标牌服务； 5.建筑物维修修缮服务服务。 能够对以上5点内容进行响应的得4分，未响应或响应不全、响应内容不满足需求要求的均不得分。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物业管理服务内容及标准（3.2房屋维护服务）2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对以下内容的具体响应，按照量化的评审因素指标进一步评审，每有1项优于采购需求的得1分，本项最高得3分： 1.“主体结构、围护结构、部品部件”中的“服务标准（1）”； 2.“主体结构、围护结构、部品部件”中的“服务标准（2）”； 3.“主体结构、围护结构、部品部件”中的“服务标准（3）”； 4.“其他设施”中的“服务标准（1）”； 5.“其他设施”中的“服务标准（2）”。</w:t>
            </w:r>
          </w:p>
        </w:tc>
      </w:tr>
      <w:tr>
        <w:tc>
          <w:tcPr>
            <w:tcW w:type="dxa" w:w="922"/>
            <w:gridSpan w:val="2"/>
            <w:vMerge/>
          </w:tcPr>
          <w:p/>
        </w:tc>
        <w:tc>
          <w:tcPr>
            <w:tcW w:type="dxa" w:w="2307"/>
          </w:tcPr>
          <w:p>
            <w:pPr>
              <w:pStyle w:val="null3"/>
              <w:jc w:val="left"/>
            </w:pPr>
            <w:r>
              <w:rPr/>
              <w:t>物业管理服务内容及标准（3.3水电工程维修服务）1 (4.0分)</w:t>
            </w:r>
          </w:p>
        </w:tc>
        <w:tc>
          <w:tcPr>
            <w:tcW w:type="dxa" w:w="5076"/>
          </w:tcPr>
          <w:p>
            <w:pPr>
              <w:pStyle w:val="null3"/>
              <w:jc w:val="left"/>
            </w:pPr>
            <w:r>
              <w:rPr/>
              <w:t>（一）根据需求书中“3.3水电工程维修服务”，对响应供应商提供的方案进行综合评价，内容须包括但不限于： 1.服务范围和服务要求； 2.水电工程维修服务； 3.设备机房； 4.照明系统。 能够对以上4点内容进行响应的得4分，未响应或响应不全、响应内容不满足需求要求的均不得分。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物业管理服务内容及标准（3.3水电工程维修服务）2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对以下内容的具体响应，按照量化的评审因素指标进一步评审，每有1项优于采购需求的得1分，本项最高得3分： 1.“服务范围和服务要求”中的“服务标准（2）其它报修在1小时内到达现场”； 2.“服务范围和服务要求”中的“服务标准（3）”； 3.“设备机房”中的“服务标准（3）” 4.“照明系统”中的“服务标准（3）”。</w:t>
            </w:r>
          </w:p>
        </w:tc>
      </w:tr>
      <w:tr>
        <w:tc>
          <w:tcPr>
            <w:tcW w:type="dxa" w:w="922"/>
            <w:gridSpan w:val="2"/>
            <w:vMerge/>
          </w:tcPr>
          <w:p/>
        </w:tc>
        <w:tc>
          <w:tcPr>
            <w:tcW w:type="dxa" w:w="2307"/>
          </w:tcPr>
          <w:p>
            <w:pPr>
              <w:pStyle w:val="null3"/>
              <w:jc w:val="left"/>
            </w:pPr>
            <w:r>
              <w:rPr/>
              <w:t>物业管理服务内容及标准（3.4保洁服务）1 (4.0分)</w:t>
            </w:r>
          </w:p>
        </w:tc>
        <w:tc>
          <w:tcPr>
            <w:tcW w:type="dxa" w:w="5076"/>
          </w:tcPr>
          <w:p>
            <w:pPr>
              <w:pStyle w:val="null3"/>
              <w:jc w:val="left"/>
            </w:pPr>
            <w:r>
              <w:rPr/>
              <w:t>（一）根据需求书中“3.4保洁服务”，对响应供应商提供的方案进行综合评价，内容须包括但不限于： 1.服务范围和基本要求； 2.办公用房区域保洁； 3.外围环境保洁； 4.培训基地（3#楼、4#楼）服务要求； 5.其他要求。 能够对以上5点内容（不含★项）进行响应的得4分，未响应或响应不全、响应内容不满足需求要求的均不得分。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物业管理服务内容及标准（3.4保洁服务）2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对以下内容的具体响应，按照量化的评审因素指标进一步评审，每有1项优于采购需求的得1分，本项最高得3分： 1.“办公用房区域保洁”中的“（1）办公楼大堂（含行政区内各楼宇大堂、大厅，监管区警务楼、会见楼）的清洁要求”； 2.“办公用房区域保洁”中的“（2）办公楼（含行政区内各楼宇，监管区警务楼、会见楼）公共区域的清洁要求”； 3.“办公用房区域保洁”中的“（7）电梯轿厢清洁要求”； 4.“其他要求”中的“服务标准（2）” 5.“其他要求”中的“服务标准（3）”。</w:t>
            </w:r>
          </w:p>
        </w:tc>
      </w:tr>
      <w:tr>
        <w:tc>
          <w:tcPr>
            <w:tcW w:type="dxa" w:w="922"/>
            <w:gridSpan w:val="2"/>
            <w:vMerge/>
          </w:tcPr>
          <w:p/>
        </w:tc>
        <w:tc>
          <w:tcPr>
            <w:tcW w:type="dxa" w:w="2307"/>
          </w:tcPr>
          <w:p>
            <w:pPr>
              <w:pStyle w:val="null3"/>
              <w:jc w:val="left"/>
            </w:pPr>
            <w:r>
              <w:rPr/>
              <w:t>物业管理服务内容及标准（3.5绿化服务）1 (4.0分)</w:t>
            </w:r>
          </w:p>
        </w:tc>
        <w:tc>
          <w:tcPr>
            <w:tcW w:type="dxa" w:w="5076"/>
          </w:tcPr>
          <w:p>
            <w:pPr>
              <w:pStyle w:val="null3"/>
              <w:jc w:val="left"/>
            </w:pPr>
            <w:r>
              <w:rPr/>
              <w:t>（一）根据需求书中“3.5绿化服务”，对响应供应商提供的方案进行综合评价，内容须包括但不限于： 1.基本要求； 2.行政区、监管区室外绿化维护标准要求； 3.室外绿化环境卫生； 4.其他要求。 能够对以上4点内容进行响应的得4分，未响应或响应不全、响应内容不满足需求要求的均不得分。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物业管理服务内容及标准（3.5绿化服务）2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对以下内容的具体响应，按照量化的评审因素指标进一步评审，每有1项优于采购需求的得1分，本项最高得3分： 1.“行政区、监管区室外绿化维护标准要求”中的“（一）草坪的养护； 2.“行政区、监管区室外绿化维护标准要求”中的“（二）灌木的养护； 3.“行政区、监管区室外绿化维护标准要求”中的“（三）乔木的养护”。</w:t>
            </w:r>
          </w:p>
        </w:tc>
      </w:tr>
      <w:tr>
        <w:tc>
          <w:tcPr>
            <w:tcW w:type="dxa" w:w="922"/>
            <w:gridSpan w:val="2"/>
            <w:vMerge/>
          </w:tcPr>
          <w:p/>
        </w:tc>
        <w:tc>
          <w:tcPr>
            <w:tcW w:type="dxa" w:w="2307"/>
          </w:tcPr>
          <w:p>
            <w:pPr>
              <w:pStyle w:val="null3"/>
              <w:jc w:val="left"/>
            </w:pPr>
            <w:r>
              <w:rPr/>
              <w:t>物业管理服务内容及标准（3.6秩序维护）1 (4.0分)</w:t>
            </w:r>
          </w:p>
        </w:tc>
        <w:tc>
          <w:tcPr>
            <w:tcW w:type="dxa" w:w="5076"/>
          </w:tcPr>
          <w:p>
            <w:pPr>
              <w:pStyle w:val="null3"/>
              <w:jc w:val="left"/>
            </w:pPr>
            <w:r>
              <w:rPr/>
              <w:t>（一）根据需求书中“3.6秩序维护”，对响应供应商提供的方案进行综合评价，内容须包括但不限于： 1.基本要求； 2.门岗值班员岗位工作要求； 3.巡逻岗位工作要求； 4.其他要求； 5.秩序维护人员岗位人数设置。 能够对以上5点内容进行响应的得4分，未响应或响应不全、响应内容不满足需求要求的均不得分。</w:t>
            </w:r>
          </w:p>
        </w:tc>
      </w:tr>
      <w:tr>
        <w:tc>
          <w:tcPr>
            <w:tcW w:type="dxa" w:w="922"/>
            <w:gridSpan w:val="2"/>
            <w:vMerge/>
          </w:tcPr>
          <w:p/>
        </w:tc>
        <w:tc>
          <w:tcPr>
            <w:tcW w:type="dxa" w:w="2307"/>
          </w:tcPr>
          <w:p>
            <w:pPr>
              <w:pStyle w:val="null3"/>
              <w:jc w:val="left"/>
            </w:pPr>
            <w:r>
              <w:rPr/>
              <w:t>物业管理服务内容及标准（3.6秩序维护）2 (3.0分)</w:t>
            </w:r>
          </w:p>
        </w:tc>
        <w:tc>
          <w:tcPr>
            <w:tcW w:type="dxa" w:w="5076"/>
          </w:tcPr>
          <w:p>
            <w:pPr>
              <w:pStyle w:val="null3"/>
              <w:jc w:val="left"/>
            </w:pPr>
            <w:r>
              <w:rPr/>
              <w:t>（二）供应商在完全响应且满足第（一）项要求的前提下（若供应商未响应或响应不全、响应内容不满足第（一）项要求的，此项则不进行评审），评标专家根据各响应供应商拟投入的秩序维护门岗、巡逻岗人员总数进行评审，每额外增加1人得1.5分，本项最高得3分。</w:t>
            </w:r>
          </w:p>
        </w:tc>
      </w:tr>
      <w:tr>
        <w:tc>
          <w:tcPr>
            <w:tcW w:type="dxa" w:w="922"/>
            <w:gridSpan w:val="2"/>
            <w:vMerge/>
          </w:tcPr>
          <w:p/>
        </w:tc>
        <w:tc>
          <w:tcPr>
            <w:tcW w:type="dxa" w:w="2307"/>
          </w:tcPr>
          <w:p>
            <w:pPr>
              <w:pStyle w:val="null3"/>
              <w:jc w:val="left"/>
            </w:pPr>
            <w:r>
              <w:rPr/>
              <w:t>拟派项目经理情况 (7.0分)</w:t>
            </w:r>
          </w:p>
        </w:tc>
        <w:tc>
          <w:tcPr>
            <w:tcW w:type="dxa" w:w="5076"/>
          </w:tcPr>
          <w:p>
            <w:pPr>
              <w:pStyle w:val="null3"/>
              <w:jc w:val="left"/>
            </w:pPr>
            <w:r>
              <w:rPr/>
              <w:t>（1）具有本科或以上学历得 3分，专科学历得 2分，其它不得分（提供学历证书复印件）； （2）具有物业项目项目经理管理工作经验，其中：10年（含本数）以上的，得 4分；8年（含本数）-10年（不含本数）的，得3分；5年（含本数）-8年（不含）的，得2分，其他不得分； （1）-（2）项注：1、学历提供相关证明文件复印件。（供应商提供的学历证书复印件，如为国(境)外学历学位证书，需提供中文翻译及通过教育部学历认证的网上截图或教育部门出具的鉴定证明纸质版扫描件）； 2、工作经验须提供项目工作履历表加盖投标人公章，不同项目的工作经验可累加；3、同时提供近6个月内任意一个月的投标人为其缴纳的社保证明材料（至少包括养老保险），未提供或提供资料不齐全不得分。</w:t>
            </w:r>
          </w:p>
        </w:tc>
      </w:tr>
      <w:tr>
        <w:tc>
          <w:tcPr>
            <w:tcW w:type="dxa" w:w="922"/>
            <w:gridSpan w:val="2"/>
            <w:vMerge/>
          </w:tcPr>
          <w:p/>
        </w:tc>
        <w:tc>
          <w:tcPr>
            <w:tcW w:type="dxa" w:w="2307"/>
          </w:tcPr>
          <w:p>
            <w:pPr>
              <w:pStyle w:val="null3"/>
              <w:jc w:val="left"/>
            </w:pPr>
            <w:r>
              <w:rPr/>
              <w:t>拟派保洁主管情况 (5.0分)</w:t>
            </w:r>
          </w:p>
        </w:tc>
        <w:tc>
          <w:tcPr>
            <w:tcW w:type="dxa" w:w="5076"/>
          </w:tcPr>
          <w:p>
            <w:pPr>
              <w:pStyle w:val="null3"/>
              <w:jc w:val="left"/>
            </w:pPr>
            <w:r>
              <w:rPr/>
              <w:t>（1）具有专科或以上学历得2分，高中学历得 1分。（提供学历证书复印件）； （2）具有清洁现场管理工作经验，其中，8年（含本数）以上的得 3分；5年（含本数）-8年（不含）的，得2分；3年（含本数）-5年（不含）的，得1分，其他不得分。 （1）-（2）项注：1、学历提供相关证明文件复印件。（供应商提供的学历证书复印件如为国(境)外学历学位证书，需提供中文翻译及通过教育部学历认证的网上截图或教育部门出具的鉴定证明纸质版扫描件）； 2、工作经验须提供项目工作履历表加盖投标人公章，不同项目的工作经验可累加。 3、同时提供近6个月内任意一个月的投标人为其缴纳的社保证明材料（至少包括养老保险），未提供或提供资料不齐全不得分。</w:t>
            </w:r>
          </w:p>
        </w:tc>
      </w:tr>
      <w:tr>
        <w:tc>
          <w:tcPr>
            <w:tcW w:type="dxa" w:w="922"/>
            <w:gridSpan w:val="2"/>
            <w:vMerge/>
          </w:tcPr>
          <w:p/>
        </w:tc>
        <w:tc>
          <w:tcPr>
            <w:tcW w:type="dxa" w:w="2307"/>
          </w:tcPr>
          <w:p>
            <w:pPr>
              <w:pStyle w:val="null3"/>
              <w:jc w:val="left"/>
            </w:pPr>
            <w:r>
              <w:rPr/>
              <w:t>拟派秩序维护主管情况 (7.0分)</w:t>
            </w:r>
          </w:p>
        </w:tc>
        <w:tc>
          <w:tcPr>
            <w:tcW w:type="dxa" w:w="5076"/>
          </w:tcPr>
          <w:p>
            <w:pPr>
              <w:pStyle w:val="null3"/>
              <w:jc w:val="left"/>
            </w:pPr>
            <w:r>
              <w:rPr/>
              <w:t>（1）具有本科或以上学历的，得 3分，专科学历的，得 2分（提供学历证书复印件）； （2）具有保安管理经验，其中，5年（含本数）以上的得3分；4年（含本数）-5年（不含）得2分；3年（含本数）-4年（不含）得1分； （3）持有军人“复员或转业或退伍（退役）”证的，得1分。（提供证明资料）。 （1）-（2）项注：1、学历提供相关证明文件复印件。（供应商提供的学历证书复印件如-为国(境)外学历学位证书，需提供中文翻译及通过教育部学历认证的网上截图或教育部门出具的鉴定证明纸质版扫描件）； 2、工作经验须提供项目工作履历表加盖投标人公章，不同项目的工作经验可累加。 3、同时提供近6个月内任意一个月的投标人为其缴纳的社保证明材料（至少包括养老保险），未提供或提供资料不齐全不得分。</w:t>
            </w:r>
          </w:p>
        </w:tc>
      </w:tr>
      <w:tr>
        <w:tc>
          <w:tcPr>
            <w:tcW w:type="dxa" w:w="922"/>
            <w:gridSpan w:val="2"/>
            <w:vMerge/>
          </w:tcPr>
          <w:p/>
        </w:tc>
        <w:tc>
          <w:tcPr>
            <w:tcW w:type="dxa" w:w="2307"/>
          </w:tcPr>
          <w:p>
            <w:pPr>
              <w:pStyle w:val="null3"/>
              <w:jc w:val="left"/>
            </w:pPr>
            <w:r>
              <w:rPr/>
              <w:t>拟派绿化主管情况 (7.0分)</w:t>
            </w:r>
          </w:p>
        </w:tc>
        <w:tc>
          <w:tcPr>
            <w:tcW w:type="dxa" w:w="5076"/>
          </w:tcPr>
          <w:p>
            <w:pPr>
              <w:pStyle w:val="null3"/>
              <w:jc w:val="left"/>
            </w:pPr>
            <w:r>
              <w:rPr/>
              <w:t>（1）具有人社部门（或具备职称评定职能的单位或机构）颁发的园林类职称，中级或以上职称的得3分，初级职称得2分； （2）具有园艺、花卉种植工作经验8年（含本数）以上得 4分；5年（含本数）-8年（不含）得3分；3年（含本数）-5年（不含本数）得2分。 （1）-（2）项注：1.须同时提供：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2、工作经验须提供项目工作履历表加盖投标人公章，不同项目的工作经验可累加。 3、同时提供近6个月内任意一个月的投标人为其缴纳的社保证明材料（至少包括养老保险），未提供或提供资料不齐全不得分。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管理或服务体系认证 (6.0分)</w:t>
            </w:r>
          </w:p>
        </w:tc>
        <w:tc>
          <w:tcPr>
            <w:tcW w:type="dxa" w:w="5076"/>
          </w:tcPr>
          <w:p>
            <w:pPr>
              <w:pStyle w:val="null3"/>
              <w:jc w:val="left"/>
            </w:pPr>
            <w:r>
              <w:rPr/>
              <w:t>投标人通过以下管理体系认证情况： 一、有效期内的质量管理体系认证证书（认证范围与物业管理相关），得3分； 二、具有有效期内的GB/T 20647.9 物业服务体系认证证书，得3分。 备注：须同时提供以上证书扫描件及国家认证认可监督管理委员的“全国认证认可信息公共服务平台”（http://cx.cnca.cn）查询结果截图，失效、撤销或暂停的对应证书项不得分。供应商因成立时间不足三个月无法获得证书的，对应证书可得分。</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2021年1月1日以来至今取得的物业管理（物业服务） 采购项目业绩，每提供一个有效的业绩得 1分，此项最高得6分。 备注：①提供项目合同关键页复印件（合同关键页包括：合同封面、服务内容页及双方签章页） ②同一项目不同年份的合同只计一次分值，不重复计算业绩分数。同一业主在同一采购项目中续签的合同不重复计分。同一合同只计取一次分值。</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21"/>
        </w:rPr>
        <w:t xml:space="preserve">  </w:t>
      </w:r>
      <w:r>
        <w:rPr>
          <w:sz w:val="24"/>
          <w:b/>
        </w:rPr>
        <w:t>一、总则</w:t>
      </w:r>
    </w:p>
    <w:p>
      <w:pPr>
        <w:pStyle w:val="null3"/>
        <w:jc w:val="both"/>
      </w:pPr>
      <w:r>
        <w:rPr>
          <w:sz w:val="21"/>
        </w:rPr>
        <w:t xml:space="preserve"> </w:t>
      </w:r>
    </w:p>
    <w:p>
      <w:pPr>
        <w:pStyle w:val="null3"/>
        <w:jc w:val="both"/>
      </w:pPr>
      <w:r>
        <w:rPr>
          <w:sz w:val="24"/>
          <w:b/>
        </w:rPr>
        <w:t>第一条</w:t>
      </w:r>
      <w:r>
        <w:rPr>
          <w:sz w:val="24"/>
        </w:rPr>
        <w:t>合同当事人</w:t>
      </w:r>
    </w:p>
    <w:p>
      <w:pPr>
        <w:pStyle w:val="null3"/>
        <w:jc w:val="both"/>
      </w:pPr>
      <w:r>
        <w:rPr>
          <w:sz w:val="24"/>
        </w:rPr>
        <w:t>甲方：</w:t>
      </w:r>
      <w:r>
        <w:rPr>
          <w:sz w:val="24"/>
          <w:b/>
          <w:u w:val="single"/>
        </w:rPr>
        <w:t>广东省英德监狱</w:t>
      </w:r>
    </w:p>
    <w:p>
      <w:pPr>
        <w:pStyle w:val="null3"/>
        <w:jc w:val="both"/>
      </w:pPr>
      <w:r>
        <w:rPr>
          <w:sz w:val="24"/>
        </w:rPr>
        <w:t>乙方：</w:t>
      </w:r>
    </w:p>
    <w:p>
      <w:pPr>
        <w:pStyle w:val="null3"/>
        <w:ind w:firstLine="480"/>
        <w:jc w:val="both"/>
      </w:pPr>
      <w:r>
        <w:rPr>
          <w:sz w:val="24"/>
        </w:rPr>
        <w:t>根据《中华人民共和国民法典》、《中华人民共和国政府采购法》及广东省政府采购网</w:t>
      </w:r>
      <w:r>
        <w:rPr>
          <w:sz w:val="24"/>
        </w:rPr>
        <w:t>“</w:t>
      </w:r>
      <w:r>
        <w:rPr>
          <w:sz w:val="24"/>
        </w:rPr>
        <w:t>广东省英德监狱</w:t>
      </w:r>
      <w:r>
        <w:rPr>
          <w:sz w:val="24"/>
        </w:rPr>
        <w:t>2025</w:t>
      </w:r>
      <w:r>
        <w:rPr>
          <w:sz w:val="24"/>
        </w:rPr>
        <w:t>年</w:t>
      </w:r>
      <w:r>
        <w:rPr>
          <w:sz w:val="24"/>
        </w:rPr>
        <w:t>-2027</w:t>
      </w:r>
      <w:r>
        <w:rPr>
          <w:sz w:val="24"/>
        </w:rPr>
        <w:t>年物业管理服务项目</w:t>
      </w:r>
      <w:r>
        <w:rPr>
          <w:sz w:val="24"/>
        </w:rPr>
        <w:t>”</w:t>
      </w:r>
      <w:r>
        <w:rPr>
          <w:sz w:val="24"/>
          <w:u w:val="single"/>
        </w:rPr>
        <w:t>（项目编号：</w:t>
      </w:r>
      <w:r>
        <w:rPr>
          <w:sz w:val="24"/>
          <w:b/>
          <w:u w:val="single"/>
        </w:rPr>
        <w:t xml:space="preserve"> </w:t>
      </w:r>
      <w:r>
        <w:rPr>
          <w:sz w:val="24"/>
          <w:u w:val="single"/>
        </w:rPr>
        <w:t>）</w:t>
      </w:r>
      <w:r>
        <w:rPr>
          <w:sz w:val="24"/>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ind w:firstLine="720"/>
        <w:jc w:val="both"/>
      </w:pPr>
      <w:r>
        <w:rPr>
          <w:sz w:val="21"/>
        </w:rPr>
        <w:t xml:space="preserve"> </w:t>
      </w:r>
    </w:p>
    <w:p>
      <w:pPr>
        <w:pStyle w:val="null3"/>
        <w:jc w:val="both"/>
      </w:pPr>
      <w:r>
        <w:rPr>
          <w:sz w:val="24"/>
          <w:b/>
        </w:rPr>
        <w:t>第二条</w:t>
      </w:r>
      <w:r>
        <w:rPr>
          <w:sz w:val="24"/>
        </w:rPr>
        <w:t>乙方提供服务的受益人为甲方和本物业的使用人，甲乙双方均应对履行本合同承担相应的责任。</w:t>
      </w:r>
    </w:p>
    <w:p>
      <w:pPr>
        <w:pStyle w:val="null3"/>
        <w:jc w:val="both"/>
      </w:pPr>
      <w:r>
        <w:rPr>
          <w:sz w:val="21"/>
        </w:rPr>
        <w:t xml:space="preserve"> </w:t>
      </w:r>
    </w:p>
    <w:p>
      <w:pPr>
        <w:pStyle w:val="null3"/>
        <w:jc w:val="both"/>
      </w:pPr>
      <w:r>
        <w:rPr>
          <w:sz w:val="24"/>
          <w:b/>
        </w:rPr>
        <w:t>第三条</w:t>
      </w:r>
      <w:r>
        <w:rPr>
          <w:sz w:val="24"/>
        </w:rPr>
        <w:t>基本情况</w:t>
      </w:r>
    </w:p>
    <w:p>
      <w:pPr>
        <w:pStyle w:val="null3"/>
        <w:jc w:val="both"/>
      </w:pPr>
      <w:r>
        <w:rPr>
          <w:sz w:val="24"/>
        </w:rPr>
        <w:t>物业类型：</w:t>
      </w:r>
      <w:r>
        <w:rPr>
          <w:sz w:val="24"/>
          <w:b/>
          <w:u w:val="single"/>
        </w:rPr>
        <w:t>广东省英德监狱物业管理服务综合类</w:t>
      </w:r>
    </w:p>
    <w:p>
      <w:pPr>
        <w:pStyle w:val="null3"/>
        <w:jc w:val="both"/>
      </w:pPr>
      <w:r>
        <w:rPr>
          <w:sz w:val="24"/>
        </w:rPr>
        <w:t>坐落位置：</w:t>
      </w:r>
      <w:r>
        <w:rPr>
          <w:sz w:val="24"/>
          <w:b/>
          <w:u w:val="single"/>
        </w:rPr>
        <w:t>广东省英德市金子山大道四号路一号</w:t>
      </w:r>
    </w:p>
    <w:p>
      <w:pPr>
        <w:pStyle w:val="null3"/>
        <w:jc w:val="both"/>
      </w:pPr>
      <w:r>
        <w:rPr>
          <w:sz w:val="24"/>
        </w:rPr>
        <w:t>占地面积：</w:t>
      </w:r>
      <w:r>
        <w:rPr>
          <w:sz w:val="24"/>
          <w:b/>
          <w:u w:val="single"/>
        </w:rPr>
        <w:t>600000</w:t>
      </w:r>
      <w:r>
        <w:rPr>
          <w:sz w:val="24"/>
        </w:rPr>
        <w:t>㎡建筑面积：</w:t>
      </w:r>
      <w:r>
        <w:rPr>
          <w:sz w:val="24"/>
          <w:b/>
          <w:u w:val="single"/>
        </w:rPr>
        <w:t>70991</w:t>
      </w:r>
      <w:r>
        <w:rPr>
          <w:sz w:val="24"/>
        </w:rPr>
        <w:t>㎡</w:t>
      </w:r>
    </w:p>
    <w:p>
      <w:pPr>
        <w:pStyle w:val="null3"/>
        <w:jc w:val="center"/>
      </w:pPr>
      <w:r>
        <w:rPr>
          <w:sz w:val="24"/>
          <w:b/>
        </w:rPr>
        <w:t>二、服务事项</w:t>
      </w:r>
    </w:p>
    <w:p>
      <w:pPr>
        <w:pStyle w:val="null3"/>
        <w:jc w:val="both"/>
      </w:pPr>
      <w:r>
        <w:rPr>
          <w:sz w:val="24"/>
          <w:b/>
        </w:rPr>
        <w:t>第四条</w:t>
      </w:r>
      <w:r>
        <w:rPr>
          <w:sz w:val="21"/>
          <w:b/>
        </w:rPr>
        <w:t xml:space="preserve">  </w:t>
      </w:r>
      <w:r>
        <w:rPr>
          <w:sz w:val="24"/>
        </w:rPr>
        <w:t>服务事项：</w:t>
      </w:r>
    </w:p>
    <w:p>
      <w:pPr>
        <w:pStyle w:val="null3"/>
        <w:jc w:val="both"/>
      </w:pPr>
      <w:r>
        <w:rPr>
          <w:sz w:val="24"/>
        </w:rPr>
        <w:t>(</w:t>
      </w:r>
      <w:r>
        <w:rPr>
          <w:sz w:val="24"/>
        </w:rPr>
        <w:t>一</w:t>
      </w:r>
      <w:r>
        <w:rPr>
          <w:sz w:val="24"/>
        </w:rPr>
        <w:t>)</w:t>
      </w:r>
      <w:r>
        <w:rPr>
          <w:sz w:val="24"/>
        </w:rPr>
        <w:t>服务内容</w:t>
      </w:r>
    </w:p>
    <w:tbl>
      <w:tblPr>
        <w:tblW w:w="0" w:type="auto"/>
        <w:tblBorders>
          <w:top w:val="none" w:color="000000" w:sz="4"/>
          <w:left w:val="none" w:color="000000" w:sz="4"/>
          <w:bottom w:val="none" w:color="000000" w:sz="4"/>
          <w:right w:val="none" w:color="000000" w:sz="4"/>
          <w:insideH w:val="none"/>
          <w:insideV w:val="none"/>
        </w:tblBorders>
      </w:tblPr>
      <w:tblGrid>
        <w:gridCol w:w="540"/>
        <w:gridCol w:w="570"/>
        <w:gridCol w:w="960"/>
        <w:gridCol w:w="2819"/>
        <w:gridCol w:w="1259"/>
        <w:gridCol w:w="1049"/>
        <w:gridCol w:w="1109"/>
      </w:tblGrid>
      <w:tr>
        <w:tc>
          <w:tcPr>
            <w:tcW w:type="dxa" w:w="5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服务类</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标的名称</w:t>
            </w:r>
          </w:p>
        </w:tc>
        <w:tc>
          <w:tcPr>
            <w:tcW w:type="dxa" w:w="2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服务范围</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服务要求</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服务时间</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服务标准</w:t>
            </w:r>
          </w:p>
        </w:tc>
      </w:tr>
      <w:tr>
        <w:tc>
          <w:tcPr>
            <w:tcW w:type="dxa" w:w="540"/>
            <w:vMerge/>
            <w:tcBorders>
              <w:top w:val="singl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p>
            <w:pPr>
              <w:pStyle w:val="null3"/>
              <w:jc w:val="left"/>
            </w:pPr>
            <w:r>
              <w:rPr>
                <w:sz w:val="24"/>
              </w:rPr>
              <w:t>1</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广东省英德监狱</w:t>
            </w:r>
            <w:r>
              <w:rPr>
                <w:sz w:val="21"/>
              </w:rPr>
              <w:t>2025</w:t>
            </w:r>
            <w:r>
              <w:rPr>
                <w:sz w:val="21"/>
              </w:rPr>
              <w:t>年</w:t>
            </w:r>
            <w:r>
              <w:rPr>
                <w:sz w:val="21"/>
              </w:rPr>
              <w:t>-2027</w:t>
            </w:r>
            <w:r>
              <w:rPr>
                <w:sz w:val="21"/>
              </w:rPr>
              <w:t>年物业管理服务项目</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w:t>
            </w:r>
            <w:r>
              <w:rPr>
                <w:sz w:val="21"/>
              </w:rPr>
              <w:t>1</w:t>
            </w:r>
            <w:r>
              <w:rPr>
                <w:sz w:val="21"/>
              </w:rPr>
              <w:t>）公共秩序维持，包括：行政区安全监控、安全巡视、门岗值勤、外来人员咨询服务及来访登记、各种突发情况的处置、车辆停放秩序的管理及巡视等；</w:t>
            </w:r>
          </w:p>
          <w:p>
            <w:pPr>
              <w:pStyle w:val="null3"/>
              <w:ind w:firstLine="420"/>
              <w:jc w:val="both"/>
            </w:pPr>
            <w:r>
              <w:rPr>
                <w:sz w:val="21"/>
              </w:rPr>
              <w:t>（</w:t>
            </w:r>
            <w:r>
              <w:rPr>
                <w:sz w:val="21"/>
              </w:rPr>
              <w:t>2</w:t>
            </w:r>
            <w:r>
              <w:rPr>
                <w:sz w:val="21"/>
              </w:rPr>
              <w:t>）公共环境卫生，包括：行政区公共场所、公共卫生间、房屋公用部位、天台等所有公共区域的清洁卫生；公用雨、污水管道疏通；雨、污水井、隔油池、化粪池清掏；景观湖清捞等；清洗行政区水泵房内生活水箱并提供相应的水质检验报告，清洗行政区建筑物天面消防水池、楼顶不锈钢储水桶</w:t>
            </w:r>
            <w:r>
              <w:rPr>
                <w:sz w:val="21"/>
                <w:b/>
              </w:rPr>
              <w:t>；</w:t>
            </w:r>
          </w:p>
          <w:p>
            <w:pPr>
              <w:pStyle w:val="null3"/>
              <w:ind w:firstLine="420"/>
              <w:jc w:val="both"/>
            </w:pPr>
            <w:r>
              <w:rPr>
                <w:sz w:val="21"/>
              </w:rPr>
              <w:t>监管区路面、广场、停车场及部分建筑公共场所、公共卫生间、房屋公用部位、天台等公共区域的清洁卫生；</w:t>
            </w:r>
          </w:p>
          <w:p>
            <w:pPr>
              <w:pStyle w:val="null3"/>
              <w:ind w:firstLine="420"/>
              <w:jc w:val="both"/>
            </w:pPr>
            <w:r>
              <w:rPr>
                <w:sz w:val="21"/>
              </w:rPr>
              <w:t>行政区、监管区垃圾和杂物的收集、清运</w:t>
            </w:r>
            <w:r>
              <w:rPr>
                <w:sz w:val="21"/>
                <w:b/>
              </w:rPr>
              <w:t>；</w:t>
            </w:r>
          </w:p>
          <w:p>
            <w:pPr>
              <w:pStyle w:val="null3"/>
              <w:ind w:firstLine="420"/>
              <w:jc w:val="both"/>
            </w:pPr>
            <w:r>
              <w:rPr>
                <w:sz w:val="21"/>
              </w:rPr>
              <w:t>（</w:t>
            </w:r>
            <w:r>
              <w:rPr>
                <w:sz w:val="21"/>
              </w:rPr>
              <w:t>3</w:t>
            </w:r>
            <w:r>
              <w:rPr>
                <w:sz w:val="21"/>
              </w:rPr>
              <w:t>）行政区、监管区绿化日常养护和管理；</w:t>
            </w:r>
          </w:p>
          <w:p>
            <w:pPr>
              <w:pStyle w:val="null3"/>
              <w:ind w:firstLine="420"/>
              <w:jc w:val="both"/>
            </w:pPr>
            <w:r>
              <w:rPr>
                <w:sz w:val="21"/>
              </w:rPr>
              <w:t>（</w:t>
            </w:r>
            <w:r>
              <w:rPr>
                <w:sz w:val="21"/>
              </w:rPr>
              <w:t>4</w:t>
            </w:r>
            <w:r>
              <w:rPr>
                <w:sz w:val="21"/>
              </w:rPr>
              <w:t>）行政区内水、电设备及管线的日常零星维修；行政区户外橱窗、宣传栏、各类护栏（含不锈钢）的维护与修缮；</w:t>
            </w:r>
          </w:p>
          <w:p>
            <w:pPr>
              <w:pStyle w:val="null3"/>
              <w:ind w:firstLine="420"/>
              <w:jc w:val="both"/>
            </w:pPr>
            <w:r>
              <w:rPr>
                <w:sz w:val="21"/>
              </w:rPr>
              <w:t>（</w:t>
            </w:r>
            <w:r>
              <w:rPr>
                <w:sz w:val="21"/>
              </w:rPr>
              <w:t>5</w:t>
            </w:r>
            <w:r>
              <w:rPr>
                <w:sz w:val="21"/>
              </w:rPr>
              <w:t>）配合完成临时性的工作任务（如搬运货物、家具家电等）；</w:t>
            </w:r>
          </w:p>
          <w:p>
            <w:pPr>
              <w:pStyle w:val="null3"/>
              <w:ind w:firstLine="420"/>
              <w:jc w:val="both"/>
            </w:pPr>
            <w:r>
              <w:rPr>
                <w:sz w:val="21"/>
              </w:rPr>
              <w:t>（</w:t>
            </w:r>
            <w:r>
              <w:rPr>
                <w:sz w:val="21"/>
              </w:rPr>
              <w:t>6</w:t>
            </w:r>
            <w:r>
              <w:rPr>
                <w:sz w:val="21"/>
              </w:rPr>
              <w:t>）举行重大活动提供协助及服务；</w:t>
            </w:r>
          </w:p>
          <w:p>
            <w:pPr>
              <w:pStyle w:val="null3"/>
              <w:ind w:firstLine="420"/>
              <w:jc w:val="both"/>
            </w:pPr>
            <w:r>
              <w:rPr>
                <w:sz w:val="21"/>
              </w:rPr>
              <w:t>（</w:t>
            </w:r>
            <w:r>
              <w:rPr>
                <w:sz w:val="21"/>
              </w:rPr>
              <w:t>7</w:t>
            </w:r>
            <w:r>
              <w:rPr>
                <w:sz w:val="21"/>
              </w:rPr>
              <w:t>）重大节日及庆典活动氛围布置：如春节、国庆节等</w:t>
            </w:r>
            <w:r>
              <w:rPr>
                <w:sz w:val="21"/>
                <w:b/>
              </w:rPr>
              <w:t>；</w:t>
            </w:r>
          </w:p>
          <w:p>
            <w:pPr>
              <w:pStyle w:val="null3"/>
              <w:ind w:firstLine="420"/>
              <w:jc w:val="both"/>
            </w:pPr>
            <w:r>
              <w:rPr>
                <w:sz w:val="21"/>
              </w:rPr>
              <w:t>（</w:t>
            </w:r>
            <w:r>
              <w:rPr>
                <w:sz w:val="21"/>
              </w:rPr>
              <w:t>8</w:t>
            </w:r>
            <w:r>
              <w:rPr>
                <w:sz w:val="21"/>
              </w:rPr>
              <w:t>）</w:t>
            </w:r>
            <w:r>
              <w:rPr>
                <w:sz w:val="21"/>
                <w:b/>
              </w:rPr>
              <w:t>乙方负责行政区物业范围内建筑物维修修缮服务（含单次单项维修材料费</w:t>
            </w:r>
            <w:r>
              <w:rPr>
                <w:sz w:val="21"/>
                <w:b/>
              </w:rPr>
              <w:t>500</w:t>
            </w:r>
            <w:r>
              <w:rPr>
                <w:sz w:val="21"/>
                <w:b/>
              </w:rPr>
              <w:t>元以下的项目）</w:t>
            </w:r>
            <w:r>
              <w:rPr>
                <w:sz w:val="21"/>
              </w:rPr>
              <w:t>，确保建筑物完好。</w:t>
            </w:r>
          </w:p>
          <w:p>
            <w:pPr>
              <w:pStyle w:val="null3"/>
              <w:jc w:val="left"/>
            </w:pP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保障监狱服务区域工作正常运行，行政区物业管理要求包括：秩序维护、保洁、绿化、水电工程维修等各项内容；监管区物业管理要求包括：保洁、绿化等内容。秩序维护管理有序，无安全事故及隐患的存在和发生；保洁要求做到环境整洁、卫生；水电工程维护上做到出现故障及时修复，保障行政区水电设备运行正常、公共设施完好；绿化要求做到定期修剪，保持环境美观；及时完成甲方指定的临时性工作。</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物业服务期为贰年</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w:t>
            </w:r>
            <w:r>
              <w:rPr>
                <w:sz w:val="21"/>
              </w:rPr>
              <w:t>1</w:t>
            </w:r>
            <w:r>
              <w:rPr>
                <w:sz w:val="21"/>
              </w:rPr>
              <w:t>）按专业化的要求配置管理服务人员。</w:t>
            </w:r>
          </w:p>
          <w:p>
            <w:pPr>
              <w:pStyle w:val="null3"/>
              <w:jc w:val="left"/>
            </w:pPr>
            <w:r>
              <w:rPr>
                <w:sz w:val="21"/>
              </w:rPr>
              <w:t>（</w:t>
            </w:r>
            <w:r>
              <w:rPr>
                <w:sz w:val="21"/>
              </w:rPr>
              <w:t>2</w:t>
            </w:r>
            <w:r>
              <w:rPr>
                <w:sz w:val="21"/>
              </w:rPr>
              <w:t>）根据项目的实际情况，有月计划、月小结，并组织实施，按定员、定岗、定时、定量、定标准的</w:t>
            </w:r>
            <w:r>
              <w:rPr>
                <w:sz w:val="21"/>
              </w:rPr>
              <w:t>“</w:t>
            </w:r>
            <w:r>
              <w:rPr>
                <w:sz w:val="21"/>
              </w:rPr>
              <w:t>五定</w:t>
            </w:r>
            <w:r>
              <w:rPr>
                <w:sz w:val="21"/>
              </w:rPr>
              <w:t>”</w:t>
            </w:r>
            <w:r>
              <w:rPr>
                <w:sz w:val="21"/>
              </w:rPr>
              <w:t>要求划分工作区域，实施岗位责任制。</w:t>
            </w:r>
          </w:p>
        </w:tc>
      </w:tr>
    </w:tbl>
    <w:p>
      <w:pPr>
        <w:pStyle w:val="null3"/>
        <w:jc w:val="both"/>
      </w:pPr>
      <w:r>
        <w:rPr>
          <w:sz w:val="21"/>
        </w:rPr>
        <w:t xml:space="preserve"> </w:t>
      </w:r>
    </w:p>
    <w:p>
      <w:pPr>
        <w:pStyle w:val="null3"/>
        <w:spacing w:before="255" w:after="255"/>
        <w:jc w:val="both"/>
        <w:outlineLvl w:val="1"/>
      </w:pPr>
      <w:r>
        <w:rPr>
          <w:sz w:val="32"/>
          <w:b/>
        </w:rPr>
        <w:t>（</w:t>
      </w:r>
      <w:r>
        <w:rPr>
          <w:sz w:val="24"/>
          <w:b/>
        </w:rPr>
        <w:t>二）人员配置要求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985"/>
        <w:gridCol w:w="1379"/>
        <w:gridCol w:w="1379"/>
        <w:gridCol w:w="4563"/>
      </w:tblGrid>
      <w:tr>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部门职能</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岗位所需总人数（</w:t>
            </w:r>
            <w:r>
              <w:rPr>
                <w:sz w:val="21"/>
              </w:rPr>
              <w:t>≥</w:t>
            </w:r>
            <w:r>
              <w:rPr>
                <w:sz w:val="21"/>
                <w:b/>
              </w:rPr>
              <w:t>80</w:t>
            </w:r>
            <w:r>
              <w:rPr>
                <w:sz w:val="21"/>
                <w:b/>
              </w:rPr>
              <w:t>人）</w:t>
            </w:r>
          </w:p>
        </w:tc>
        <w:tc>
          <w:tcPr>
            <w:tcW w:type="dxa" w:w="45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备注（岗位需具备的上岗资格证、人员学历、工作经验等要求）</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w:t>
            </w:r>
          </w:p>
          <w:p>
            <w:pPr>
              <w:pStyle w:val="null3"/>
              <w:jc w:val="both"/>
            </w:pPr>
            <w:r>
              <w:rPr>
                <w:sz w:val="21"/>
              </w:rPr>
              <w:t>中心</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年或以上物业管理经验，</w:t>
            </w:r>
            <w:r>
              <w:rPr>
                <w:sz w:val="21"/>
              </w:rPr>
              <w:t>大专或以上学历，具备良好的组织、协调、沟通能力，计算机操作熟练。</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客服人员</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大专或以上文化程度，具备较强的公文写作能力，电脑操作技术熟练，对质量控制体系熟悉。</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水电</w:t>
            </w:r>
          </w:p>
          <w:p>
            <w:pPr>
              <w:pStyle w:val="null3"/>
              <w:jc w:val="both"/>
            </w:pPr>
            <w:r>
              <w:rPr>
                <w:sz w:val="21"/>
              </w:rPr>
              <w:t>工程</w:t>
            </w:r>
          </w:p>
          <w:p>
            <w:pPr>
              <w:pStyle w:val="null3"/>
              <w:jc w:val="both"/>
            </w:pPr>
            <w:r>
              <w:rPr>
                <w:sz w:val="21"/>
              </w:rPr>
              <w:t>维修</w:t>
            </w:r>
          </w:p>
          <w:p>
            <w:pPr>
              <w:pStyle w:val="null3"/>
              <w:jc w:val="both"/>
            </w:pPr>
            <w:r>
              <w:rPr>
                <w:sz w:val="21"/>
              </w:rPr>
              <w:t>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水电工</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男性，高中或以上学历，</w:t>
            </w:r>
          </w:p>
          <w:p>
            <w:pPr>
              <w:pStyle w:val="null3"/>
              <w:jc w:val="both"/>
            </w:pPr>
            <w:r>
              <w:rPr>
                <w:sz w:val="21"/>
              </w:rPr>
              <w:t>（</w:t>
            </w:r>
            <w:r>
              <w:rPr>
                <w:sz w:val="21"/>
              </w:rPr>
              <w:t>1</w:t>
            </w:r>
            <w:r>
              <w:rPr>
                <w:sz w:val="21"/>
              </w:rPr>
              <w:t>）</w:t>
            </w:r>
            <w:r>
              <w:rPr>
                <w:sz w:val="21"/>
              </w:rPr>
              <w:t>★</w:t>
            </w:r>
            <w:r>
              <w:rPr>
                <w:sz w:val="21"/>
              </w:rPr>
              <w:t>所有水电工需持有特种作业操作证（低压电工作业），因</w:t>
            </w:r>
            <w:r>
              <w:rPr>
                <w:sz w:val="21"/>
              </w:rPr>
              <w:t>狱内存在动火作业内容，</w:t>
            </w:r>
            <w:r>
              <w:rPr>
                <w:sz w:val="21"/>
              </w:rPr>
              <w:t>其中至少有</w:t>
            </w:r>
            <w:r>
              <w:rPr>
                <w:sz w:val="21"/>
              </w:rPr>
              <w:t>1</w:t>
            </w:r>
            <w:r>
              <w:rPr>
                <w:sz w:val="21"/>
              </w:rPr>
              <w:t>人持有特种作业操作证（熔化焊接与热切割作业）；（含水电班长</w:t>
            </w:r>
            <w:r>
              <w:rPr>
                <w:sz w:val="21"/>
              </w:rPr>
              <w:t>1</w:t>
            </w:r>
            <w:r>
              <w:rPr>
                <w:sz w:val="21"/>
              </w:rPr>
              <w:t>人）</w:t>
            </w:r>
          </w:p>
          <w:p>
            <w:pPr>
              <w:pStyle w:val="null3"/>
              <w:jc w:val="both"/>
            </w:pPr>
            <w:r>
              <w:rPr>
                <w:sz w:val="21"/>
              </w:rPr>
              <w:t>（</w:t>
            </w:r>
            <w:r>
              <w:rPr>
                <w:sz w:val="21"/>
              </w:rPr>
              <w:t>2</w:t>
            </w:r>
            <w:r>
              <w:rPr>
                <w:sz w:val="21"/>
              </w:rPr>
              <w:t>）</w:t>
            </w:r>
            <w:r>
              <w:rPr>
                <w:sz w:val="21"/>
              </w:rPr>
              <w:t>具有</w:t>
            </w:r>
            <w:r>
              <w:rPr>
                <w:sz w:val="21"/>
              </w:rPr>
              <w:t>3</w:t>
            </w:r>
            <w:r>
              <w:rPr>
                <w:sz w:val="21"/>
              </w:rPr>
              <w:t>年或以上水电相关工作经验；</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泥水工</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男性，初中或以上学历，熟悉</w:t>
            </w:r>
            <w:r>
              <w:rPr>
                <w:sz w:val="21"/>
              </w:rPr>
              <w:t>砌墙、抹灰、铺贴墙地砖等和泥水有关的工作。</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保洁</w:t>
            </w:r>
          </w:p>
          <w:p>
            <w:pPr>
              <w:pStyle w:val="null3"/>
              <w:jc w:val="both"/>
            </w:pPr>
            <w:r>
              <w:rPr>
                <w:sz w:val="21"/>
              </w:rPr>
              <w:t>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高中或以上学历，身体健康。清洁现场管理工作经验</w:t>
            </w:r>
            <w:r>
              <w:rPr>
                <w:sz w:val="21"/>
              </w:rPr>
              <w:t>5</w:t>
            </w:r>
            <w:r>
              <w:rPr>
                <w:sz w:val="21"/>
              </w:rPr>
              <w:t>年以上经验优先。</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非培训基地保洁员</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w:t>
            </w:r>
            <w:r>
              <w:rPr>
                <w:sz w:val="21"/>
              </w:rPr>
              <w:t>50</w:t>
            </w:r>
            <w:r>
              <w:rPr>
                <w:sz w:val="21"/>
              </w:rPr>
              <w:t>（含）周岁以下，身体健康，服从安排。</w:t>
            </w:r>
          </w:p>
        </w:tc>
      </w:tr>
      <w:tr>
        <w:tc>
          <w:tcPr>
            <w:tcW w:type="dxa" w:w="985"/>
            <w:vMerge/>
            <w:tcBorders>
              <w:top w:val="none" w:color="000000" w:sz="4"/>
              <w:left w:val="single" w:color="000000" w:sz="4"/>
              <w:bottom w:val="single" w:color="000000" w:sz="4"/>
              <w:right w:val="single" w:color="000000" w:sz="4"/>
            </w:tcBorders>
          </w:tcPr>
          <w:p/>
        </w:tc>
        <w:tc>
          <w:tcPr>
            <w:tcW w:type="dxa" w:w="13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培训基地</w:t>
            </w:r>
          </w:p>
          <w:p>
            <w:pPr>
              <w:pStyle w:val="null3"/>
              <w:jc w:val="both"/>
            </w:pPr>
            <w:r>
              <w:rPr>
                <w:sz w:val="21"/>
              </w:rPr>
              <w:t>保洁员</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女性，高中或以上学历，年龄</w:t>
            </w:r>
            <w:r>
              <w:rPr>
                <w:sz w:val="21"/>
              </w:rPr>
              <w:t>45</w:t>
            </w:r>
            <w:r>
              <w:rPr>
                <w:sz w:val="21"/>
              </w:rPr>
              <w:t>（含）周岁以下，身体健康，形象较好，服从安排，具备</w:t>
            </w:r>
            <w:r>
              <w:rPr>
                <w:sz w:val="21"/>
              </w:rPr>
              <w:t>2</w:t>
            </w:r>
            <w:r>
              <w:rPr>
                <w:sz w:val="21"/>
              </w:rPr>
              <w:t>年或以上从事酒店管理工作经验优先。</w:t>
            </w:r>
          </w:p>
        </w:tc>
      </w:tr>
      <w:tr>
        <w:tc>
          <w:tcPr>
            <w:tcW w:type="dxa" w:w="985"/>
            <w:vMerge/>
            <w:tcBorders>
              <w:top w:val="none" w:color="000000" w:sz="4"/>
              <w:left w:val="single" w:color="000000" w:sz="4"/>
              <w:bottom w:val="single" w:color="000000" w:sz="4"/>
              <w:right w:val="single" w:color="000000" w:sz="4"/>
            </w:tcBorders>
          </w:tcPr>
          <w:p/>
        </w:tc>
        <w:tc>
          <w:tcPr>
            <w:tcW w:type="dxa" w:w="1379"/>
            <w:vMerge/>
            <w:tcBorders>
              <w:top w:val="none" w:color="000000" w:sz="4"/>
              <w:left w:val="non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女性，初中及以上学历，年龄</w:t>
            </w:r>
            <w:r>
              <w:rPr>
                <w:sz w:val="21"/>
              </w:rPr>
              <w:t>50</w:t>
            </w:r>
            <w:r>
              <w:rPr>
                <w:sz w:val="21"/>
              </w:rPr>
              <w:t>（含）周岁以下，身体健康，服从安排，能吃苦，做事认真，执行力及责任心强，具备一定酒店、民宿保洁工作经验优先。</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绿化</w:t>
            </w:r>
          </w:p>
          <w:p>
            <w:pPr>
              <w:pStyle w:val="null3"/>
              <w:jc w:val="both"/>
            </w:pPr>
            <w:r>
              <w:rPr>
                <w:sz w:val="21"/>
              </w:rPr>
              <w:t>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绿化主管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大专或以上学历，身体健康，具有人社部门颁发的园林类初级或以上职称，从事园艺、花卉种植工作经验</w:t>
            </w:r>
            <w:r>
              <w:rPr>
                <w:sz w:val="21"/>
              </w:rPr>
              <w:t>3</w:t>
            </w:r>
            <w:r>
              <w:rPr>
                <w:sz w:val="21"/>
              </w:rPr>
              <w:t>年或以上。</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行政区绿化工</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年龄男性</w:t>
            </w:r>
            <w:r>
              <w:rPr>
                <w:sz w:val="21"/>
              </w:rPr>
              <w:t>60</w:t>
            </w:r>
            <w:r>
              <w:rPr>
                <w:sz w:val="21"/>
              </w:rPr>
              <w:t>（含）、女性</w:t>
            </w:r>
            <w:r>
              <w:rPr>
                <w:sz w:val="21"/>
              </w:rPr>
              <w:t>50</w:t>
            </w:r>
            <w:r>
              <w:rPr>
                <w:sz w:val="21"/>
              </w:rPr>
              <w:t>（含）周岁以下，身体健康，服从安排。（含班长</w:t>
            </w:r>
            <w:r>
              <w:rPr>
                <w:sz w:val="21"/>
              </w:rPr>
              <w:t>2</w:t>
            </w:r>
            <w:r>
              <w:rPr>
                <w:sz w:val="21"/>
              </w:rPr>
              <w:t>人）</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监管区绿化工</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年龄男性</w:t>
            </w:r>
            <w:r>
              <w:rPr>
                <w:sz w:val="21"/>
              </w:rPr>
              <w:t>60</w:t>
            </w:r>
            <w:r>
              <w:rPr>
                <w:sz w:val="21"/>
              </w:rPr>
              <w:t>（含）、女性</w:t>
            </w:r>
            <w:r>
              <w:rPr>
                <w:sz w:val="21"/>
              </w:rPr>
              <w:t>50</w:t>
            </w:r>
            <w:r>
              <w:rPr>
                <w:sz w:val="21"/>
              </w:rPr>
              <w:t>（含）周岁以下，身体健康，服从安排。（含班长</w:t>
            </w:r>
            <w:r>
              <w:rPr>
                <w:sz w:val="21"/>
              </w:rPr>
              <w:t>1</w:t>
            </w:r>
            <w:r>
              <w:rPr>
                <w:sz w:val="21"/>
              </w:rPr>
              <w:t>人，男性不少于</w:t>
            </w:r>
            <w:r>
              <w:rPr>
                <w:sz w:val="21"/>
              </w:rPr>
              <w:t>4</w:t>
            </w:r>
            <w:r>
              <w:rPr>
                <w:sz w:val="21"/>
              </w:rPr>
              <w:t>人）</w:t>
            </w:r>
          </w:p>
        </w:tc>
      </w:tr>
      <w:tr>
        <w:tc>
          <w:tcPr>
            <w:tcW w:type="dxa" w:w="9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秩序维护</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秩序维护主管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男性，大专或以上学历，具有</w:t>
            </w:r>
            <w:r>
              <w:rPr>
                <w:sz w:val="21"/>
              </w:rPr>
              <w:t xml:space="preserve"> 3</w:t>
            </w:r>
            <w:r>
              <w:rPr>
                <w:sz w:val="21"/>
              </w:rPr>
              <w:t>年或以上从事物业管理工作经验。具有《保安员证》。</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秩序维护领班</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男性，高中或以上学历，年龄</w:t>
            </w:r>
            <w:r>
              <w:rPr>
                <w:sz w:val="21"/>
              </w:rPr>
              <w:t>45</w:t>
            </w:r>
            <w:r>
              <w:rPr>
                <w:sz w:val="21"/>
              </w:rPr>
              <w:t>（含）周岁以下，身高</w:t>
            </w:r>
            <w:r>
              <w:rPr>
                <w:sz w:val="21"/>
              </w:rPr>
              <w:t>170cm</w:t>
            </w:r>
            <w:r>
              <w:rPr>
                <w:sz w:val="21"/>
              </w:rPr>
              <w:t>或以上，退伍军人优先；</w:t>
            </w:r>
            <w:r>
              <w:rPr>
                <w:sz w:val="21"/>
              </w:rPr>
              <w:t>身体健康，容貌端正，服从安排；</w:t>
            </w:r>
            <w:r>
              <w:rPr>
                <w:sz w:val="21"/>
              </w:rPr>
              <w:t>3</w:t>
            </w:r>
            <w:r>
              <w:rPr>
                <w:sz w:val="21"/>
              </w:rPr>
              <w:t>年或以上安保服务工作经验优先。具有《保安员证》。</w:t>
            </w:r>
          </w:p>
        </w:tc>
      </w:tr>
      <w:tr>
        <w:tc>
          <w:tcPr>
            <w:tcW w:type="dxa" w:w="985"/>
            <w:vMerge/>
            <w:tcBorders>
              <w:top w:val="none" w:color="000000" w:sz="4"/>
              <w:left w:val="singl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秩序维护门岗、巡逻岗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男性，初中或以上学历，年龄</w:t>
            </w:r>
            <w:r>
              <w:rPr>
                <w:sz w:val="21"/>
              </w:rPr>
              <w:t>45</w:t>
            </w:r>
            <w:r>
              <w:rPr>
                <w:sz w:val="21"/>
              </w:rPr>
              <w:t>（含）周岁以下，身高</w:t>
            </w:r>
            <w:r>
              <w:rPr>
                <w:sz w:val="21"/>
              </w:rPr>
              <w:t>170cm</w:t>
            </w:r>
            <w:r>
              <w:rPr>
                <w:sz w:val="21"/>
              </w:rPr>
              <w:t>或以上，身体健康，容貌端正，服从安排。具有《保安员证》。</w:t>
            </w:r>
          </w:p>
        </w:tc>
      </w:tr>
    </w:tbl>
    <w:p>
      <w:pPr>
        <w:pStyle w:val="null3"/>
        <w:jc w:val="both"/>
      </w:pPr>
      <w:r>
        <w:rPr>
          <w:sz w:val="24"/>
        </w:rPr>
        <w:t>（三）服务要求</w:t>
      </w:r>
    </w:p>
    <w:p>
      <w:pPr>
        <w:pStyle w:val="null3"/>
        <w:ind w:firstLine="480"/>
        <w:jc w:val="both"/>
      </w:pPr>
      <w:r>
        <w:rPr>
          <w:sz w:val="24"/>
        </w:rPr>
        <w:t>其他具体委托物业管理服务事项见本项目招标文件、投标文件。</w:t>
      </w:r>
    </w:p>
    <w:p>
      <w:pPr>
        <w:pStyle w:val="null3"/>
        <w:jc w:val="both"/>
      </w:pPr>
      <w:r>
        <w:rPr>
          <w:sz w:val="21"/>
        </w:rPr>
        <w:t xml:space="preserve"> </w:t>
      </w:r>
    </w:p>
    <w:p>
      <w:pPr>
        <w:pStyle w:val="null3"/>
        <w:jc w:val="center"/>
      </w:pPr>
      <w:r>
        <w:rPr>
          <w:sz w:val="24"/>
          <w:b/>
        </w:rPr>
        <w:t>三、服务期限</w:t>
      </w:r>
    </w:p>
    <w:p>
      <w:pPr>
        <w:pStyle w:val="null3"/>
        <w:jc w:val="both"/>
      </w:pPr>
      <w:r>
        <w:rPr>
          <w:sz w:val="24"/>
          <w:b/>
        </w:rPr>
        <w:t>第五条</w:t>
      </w:r>
      <w:r>
        <w:rPr>
          <w:sz w:val="24"/>
        </w:rPr>
        <w:t>物业管理服务期限：</w:t>
      </w:r>
      <w:r>
        <w:rPr>
          <w:sz w:val="24"/>
          <w:u w:val="single"/>
        </w:rPr>
        <w:t>2025</w:t>
      </w:r>
      <w:r>
        <w:rPr>
          <w:sz w:val="24"/>
        </w:rPr>
        <w:t>年</w:t>
      </w:r>
      <w:r>
        <w:rPr>
          <w:sz w:val="24"/>
          <w:u w:val="single"/>
        </w:rPr>
        <w:t xml:space="preserve"> 2 </w:t>
      </w:r>
      <w:r>
        <w:rPr>
          <w:sz w:val="24"/>
        </w:rPr>
        <w:t>月</w:t>
      </w:r>
      <w:r>
        <w:rPr>
          <w:sz w:val="24"/>
          <w:u w:val="single"/>
        </w:rPr>
        <w:t xml:space="preserve"> 8 </w:t>
      </w:r>
      <w:r>
        <w:rPr>
          <w:sz w:val="24"/>
        </w:rPr>
        <w:t>日至</w:t>
      </w:r>
      <w:r>
        <w:rPr>
          <w:sz w:val="24"/>
          <w:u w:val="single"/>
        </w:rPr>
        <w:t>2027</w:t>
      </w:r>
      <w:r>
        <w:rPr>
          <w:sz w:val="24"/>
        </w:rPr>
        <w:t>年</w:t>
      </w:r>
      <w:r>
        <w:rPr>
          <w:sz w:val="24"/>
          <w:u w:val="single"/>
        </w:rPr>
        <w:t xml:space="preserve"> 2 </w:t>
      </w:r>
      <w:r>
        <w:rPr>
          <w:sz w:val="24"/>
        </w:rPr>
        <w:t>月</w:t>
      </w:r>
      <w:r>
        <w:rPr>
          <w:sz w:val="24"/>
          <w:u w:val="single"/>
        </w:rPr>
        <w:t xml:space="preserve"> 7 </w:t>
      </w:r>
      <w:r>
        <w:rPr>
          <w:sz w:val="24"/>
        </w:rPr>
        <w:t>日。</w:t>
      </w:r>
    </w:p>
    <w:p>
      <w:pPr>
        <w:pStyle w:val="null3"/>
        <w:jc w:val="center"/>
      </w:pPr>
      <w:r>
        <w:rPr>
          <w:sz w:val="21"/>
        </w:rPr>
        <w:t xml:space="preserve"> </w:t>
      </w:r>
    </w:p>
    <w:p>
      <w:pPr>
        <w:pStyle w:val="null3"/>
        <w:jc w:val="center"/>
      </w:pPr>
      <w:r>
        <w:rPr>
          <w:sz w:val="24"/>
          <w:b/>
        </w:rPr>
        <w:t>四、双方权利义务</w:t>
      </w:r>
    </w:p>
    <w:p>
      <w:pPr>
        <w:pStyle w:val="null3"/>
        <w:jc w:val="both"/>
      </w:pPr>
      <w:r>
        <w:rPr>
          <w:sz w:val="24"/>
          <w:b/>
        </w:rPr>
        <w:t>第六条</w:t>
      </w:r>
      <w:r>
        <w:rPr>
          <w:sz w:val="24"/>
        </w:rPr>
        <w:t>甲方权利义务</w:t>
      </w:r>
    </w:p>
    <w:p>
      <w:pPr>
        <w:pStyle w:val="null3"/>
        <w:ind w:firstLine="480"/>
        <w:jc w:val="both"/>
      </w:pPr>
      <w:r>
        <w:rPr>
          <w:sz w:val="24"/>
        </w:rPr>
        <w:t>（一）代表和维护产权人、使用人的合法权益。</w:t>
      </w:r>
    </w:p>
    <w:p>
      <w:pPr>
        <w:pStyle w:val="null3"/>
        <w:ind w:firstLine="480"/>
        <w:jc w:val="both"/>
      </w:pPr>
      <w:r>
        <w:rPr>
          <w:sz w:val="24"/>
        </w:rPr>
        <w:t>（二）审定乙方拟定的管理制度和管理服务年度计划，并提出合理化建议，督促乙方健全应有的制度规程、工作规范等。</w:t>
      </w:r>
    </w:p>
    <w:p>
      <w:pPr>
        <w:pStyle w:val="null3"/>
        <w:ind w:firstLine="480"/>
        <w:jc w:val="both"/>
      </w:pPr>
      <w:r>
        <w:rPr>
          <w:sz w:val="24"/>
        </w:rPr>
        <w:t>（三）检查监督乙方管理工作的实施及制度的执行情况。</w:t>
      </w:r>
    </w:p>
    <w:p>
      <w:pPr>
        <w:pStyle w:val="null3"/>
        <w:ind w:firstLine="480"/>
        <w:jc w:val="both"/>
      </w:pPr>
      <w:r>
        <w:rPr>
          <w:sz w:val="24"/>
        </w:rPr>
        <w:t>（四）对乙方的服务质量进考核评议。</w:t>
      </w:r>
    </w:p>
    <w:p>
      <w:pPr>
        <w:pStyle w:val="null3"/>
        <w:ind w:firstLine="480"/>
        <w:jc w:val="both"/>
      </w:pPr>
      <w:r>
        <w:rPr>
          <w:sz w:val="24"/>
        </w:rPr>
        <w:t>（五）负责收集、整理管理所需全部图纸、档案、资料，适时提供给乙方。</w:t>
      </w:r>
    </w:p>
    <w:p>
      <w:pPr>
        <w:pStyle w:val="null3"/>
        <w:ind w:firstLine="480"/>
        <w:jc w:val="both"/>
      </w:pPr>
      <w:r>
        <w:rPr>
          <w:sz w:val="24"/>
        </w:rPr>
        <w:t>（六）对乙方不称职的工作人员，甲方有权要求乙方限期更换。</w:t>
      </w:r>
    </w:p>
    <w:p>
      <w:pPr>
        <w:pStyle w:val="null3"/>
        <w:ind w:firstLine="480"/>
        <w:jc w:val="both"/>
      </w:pPr>
      <w:r>
        <w:rPr>
          <w:sz w:val="24"/>
        </w:rPr>
        <w:t>（七）协助乙方做好管理工作。</w:t>
      </w:r>
    </w:p>
    <w:p>
      <w:pPr>
        <w:pStyle w:val="null3"/>
        <w:ind w:firstLine="480"/>
        <w:jc w:val="both"/>
      </w:pPr>
      <w:r>
        <w:rPr>
          <w:sz w:val="24"/>
        </w:rPr>
        <w:t>（八）按时支付管理费给乙方。</w:t>
      </w:r>
    </w:p>
    <w:p>
      <w:pPr>
        <w:pStyle w:val="null3"/>
        <w:ind w:firstLine="480"/>
        <w:jc w:val="both"/>
      </w:pPr>
      <w:r>
        <w:rPr>
          <w:sz w:val="24"/>
        </w:rPr>
        <w:t>（九）招标文件、投标文件及合同附件中约定的甲方其它权利义务。</w:t>
      </w:r>
    </w:p>
    <w:p>
      <w:pPr>
        <w:pStyle w:val="null3"/>
        <w:jc w:val="both"/>
      </w:pPr>
      <w:r>
        <w:rPr>
          <w:sz w:val="21"/>
        </w:rPr>
        <w:t xml:space="preserve"> </w:t>
      </w:r>
    </w:p>
    <w:p>
      <w:pPr>
        <w:pStyle w:val="null3"/>
        <w:jc w:val="both"/>
      </w:pPr>
      <w:r>
        <w:rPr>
          <w:sz w:val="24"/>
          <w:b/>
        </w:rPr>
        <w:t>第七条</w:t>
      </w:r>
      <w:r>
        <w:rPr>
          <w:sz w:val="24"/>
        </w:rPr>
        <w:t>乙方权利义务</w:t>
      </w:r>
    </w:p>
    <w:p>
      <w:pPr>
        <w:pStyle w:val="null3"/>
        <w:ind w:firstLine="480"/>
        <w:jc w:val="both"/>
      </w:pPr>
      <w:r>
        <w:rPr>
          <w:sz w:val="24"/>
        </w:rPr>
        <w:t>（一）根据有关法律法规及本合同的约定，制订管理制度，编制管理年度计划，并经甲方审定后实施。</w:t>
      </w:r>
    </w:p>
    <w:p>
      <w:pPr>
        <w:pStyle w:val="null3"/>
        <w:ind w:firstLine="480"/>
        <w:jc w:val="both"/>
      </w:pPr>
      <w:r>
        <w:rPr>
          <w:sz w:val="24"/>
        </w:rPr>
        <w:t>（二）乙方不得将本物业的服务责任整体转让或转包给第三方；未经甲方书面同意，不允许乙方分包甲方委托的任何服务事宜。</w:t>
      </w:r>
    </w:p>
    <w:p>
      <w:pPr>
        <w:pStyle w:val="null3"/>
        <w:ind w:firstLine="480"/>
        <w:jc w:val="both"/>
      </w:pPr>
      <w:r>
        <w:rPr>
          <w:sz w:val="24"/>
        </w:rPr>
        <w:t>（三）负责编制管理年度计划。</w:t>
      </w:r>
    </w:p>
    <w:p>
      <w:pPr>
        <w:pStyle w:val="null3"/>
        <w:ind w:firstLine="480"/>
        <w:jc w:val="both"/>
      </w:pPr>
      <w:r>
        <w:rPr>
          <w:sz w:val="24"/>
        </w:rPr>
        <w:t>（四）对物业使用人违反法规、规章的行为，有责任告知甲方处理。</w:t>
      </w:r>
    </w:p>
    <w:p>
      <w:pPr>
        <w:pStyle w:val="null3"/>
        <w:ind w:firstLine="480"/>
        <w:jc w:val="both"/>
      </w:pPr>
      <w:r>
        <w:rPr>
          <w:sz w:val="24"/>
        </w:rPr>
        <w:t>（五）在物业日常管理过程中发生的事故应及时告知甲方；物业设施需要维修、保养的，应事先告知甲方。</w:t>
      </w:r>
    </w:p>
    <w:p>
      <w:pPr>
        <w:pStyle w:val="null3"/>
        <w:ind w:firstLine="480"/>
        <w:jc w:val="both"/>
      </w:pPr>
      <w:r>
        <w:rPr>
          <w:sz w:val="24"/>
        </w:rPr>
        <w:t>（六）对本物业的公用设施不得擅自占用和改变使用功能。</w:t>
      </w:r>
    </w:p>
    <w:p>
      <w:pPr>
        <w:pStyle w:val="null3"/>
        <w:ind w:firstLine="480"/>
        <w:jc w:val="both"/>
      </w:pPr>
      <w:r>
        <w:rPr>
          <w:sz w:val="24"/>
        </w:rPr>
        <w:t>（七）在物业日常管理过程中对无法解决的事项或物业设施需要维修、保养的，要及时向甲方反映。</w:t>
      </w:r>
    </w:p>
    <w:p>
      <w:pPr>
        <w:pStyle w:val="null3"/>
        <w:ind w:firstLine="480"/>
        <w:jc w:val="both"/>
      </w:pPr>
      <w:r>
        <w:rPr>
          <w:sz w:val="24"/>
        </w:rPr>
        <w:t>（八）在服务期内，乙方必须做好工作人员所需要的安全教育及安全措施，保证工作人员的安全，乙方工作人员在甲方工作范围内发生事故的一切责任由乙方负责。</w:t>
      </w:r>
    </w:p>
    <w:p>
      <w:pPr>
        <w:pStyle w:val="null3"/>
        <w:ind w:firstLine="480"/>
        <w:jc w:val="both"/>
      </w:pPr>
      <w:r>
        <w:rPr>
          <w:sz w:val="24"/>
        </w:rPr>
        <w:t>（九）乙方的服务人员要有符合国家规定的上岗证，要严格审查，没有刑事犯罪记录，重要岗位人员聘用要经甲方审定。同时，乙方的服务人员须听从甲方调动指挥。</w:t>
      </w:r>
    </w:p>
    <w:p>
      <w:pPr>
        <w:pStyle w:val="null3"/>
        <w:ind w:firstLine="480"/>
        <w:jc w:val="both"/>
      </w:pPr>
      <w:r>
        <w:rPr>
          <w:sz w:val="24"/>
        </w:rPr>
        <w:t>（十）乙方员工的工资、社会保险等福利，必须符合国家有关规定。</w:t>
      </w:r>
    </w:p>
    <w:p>
      <w:pPr>
        <w:pStyle w:val="null3"/>
        <w:ind w:firstLine="480"/>
        <w:jc w:val="both"/>
      </w:pPr>
      <w:r>
        <w:rPr>
          <w:sz w:val="24"/>
        </w:rPr>
        <w:t>（十一）本合同终止时，乙方必须在甲方要求的时间内及时移交本物业，并向甲方移交全部管理用房及有关档案资料。</w:t>
      </w:r>
    </w:p>
    <w:p>
      <w:pPr>
        <w:pStyle w:val="null3"/>
        <w:ind w:firstLine="480"/>
        <w:jc w:val="both"/>
      </w:pPr>
      <w:r>
        <w:rPr>
          <w:sz w:val="24"/>
        </w:rPr>
        <w:t>（十二）招标文件、投标文件及合同附件中约定的乙方其它权利义务。</w:t>
      </w:r>
    </w:p>
    <w:p>
      <w:pPr>
        <w:pStyle w:val="null3"/>
        <w:jc w:val="center"/>
      </w:pPr>
      <w:r>
        <w:rPr>
          <w:sz w:val="21"/>
        </w:rPr>
        <w:t xml:space="preserve"> </w:t>
      </w:r>
    </w:p>
    <w:p>
      <w:pPr>
        <w:pStyle w:val="null3"/>
        <w:jc w:val="center"/>
      </w:pPr>
      <w:r>
        <w:rPr>
          <w:sz w:val="24"/>
          <w:b/>
        </w:rPr>
        <w:t>五、服务质量</w:t>
      </w:r>
    </w:p>
    <w:p>
      <w:pPr>
        <w:pStyle w:val="null3"/>
        <w:jc w:val="both"/>
      </w:pPr>
      <w:r>
        <w:rPr>
          <w:sz w:val="24"/>
          <w:b/>
        </w:rPr>
        <w:t>第八条</w:t>
      </w:r>
      <w:r>
        <w:rPr>
          <w:sz w:val="24"/>
        </w:rPr>
        <w:t>具体服务质量要求详见招标文件第二章采购需求。甲方按照</w:t>
      </w:r>
      <w:r>
        <w:rPr>
          <w:sz w:val="24"/>
        </w:rPr>
        <w:t>《</w:t>
      </w:r>
      <w:r>
        <w:rPr>
          <w:sz w:val="24"/>
        </w:rPr>
        <w:t>物业服务</w:t>
      </w:r>
      <w:r>
        <w:rPr>
          <w:sz w:val="24"/>
        </w:rPr>
        <w:t>日常管理考核评分细则》（附件一）、《物业管理服务标准及季度考核评分细则》（附件二）</w:t>
      </w:r>
      <w:r>
        <w:rPr>
          <w:sz w:val="24"/>
        </w:rPr>
        <w:t>分别进行日常考核和季度考核。</w:t>
      </w:r>
    </w:p>
    <w:p>
      <w:pPr>
        <w:pStyle w:val="null3"/>
        <w:jc w:val="center"/>
      </w:pPr>
      <w:r>
        <w:rPr>
          <w:sz w:val="24"/>
          <w:b/>
        </w:rPr>
        <w:t>六、合同金额及付款方式</w:t>
      </w:r>
    </w:p>
    <w:p>
      <w:pPr>
        <w:pStyle w:val="null3"/>
        <w:jc w:val="both"/>
      </w:pPr>
      <w:r>
        <w:rPr>
          <w:sz w:val="24"/>
          <w:b/>
        </w:rPr>
        <w:t>第九条</w:t>
      </w:r>
      <w:r>
        <w:rPr>
          <w:sz w:val="24"/>
        </w:rPr>
        <w:t>合同金额</w:t>
      </w:r>
    </w:p>
    <w:p>
      <w:pPr>
        <w:pStyle w:val="null3"/>
        <w:ind w:firstLine="480"/>
        <w:jc w:val="both"/>
      </w:pPr>
      <w:r>
        <w:rPr>
          <w:sz w:val="24"/>
        </w:rPr>
        <w:t>在两年合同服务期内，甲方支付给乙方的物业管理服务费总金额（人民币）</w:t>
      </w:r>
      <w:r>
        <w:rPr>
          <w:sz w:val="24"/>
        </w:rPr>
        <w:t>=</w:t>
      </w:r>
      <w:r>
        <w:rPr>
          <w:sz w:val="24"/>
          <w:u w:val="single"/>
        </w:rPr>
        <w:t>（中标金额）</w:t>
      </w:r>
      <w:r>
        <w:rPr>
          <w:sz w:val="24"/>
          <w:u w:val="single"/>
        </w:rPr>
        <w:t>-</w:t>
      </w:r>
      <w:r>
        <w:rPr>
          <w:sz w:val="24"/>
          <w:u w:val="single"/>
        </w:rPr>
        <w:t>实际用工扣款</w:t>
      </w:r>
      <w:r>
        <w:rPr>
          <w:sz w:val="24"/>
          <w:u w:val="single"/>
        </w:rPr>
        <w:t>-</w:t>
      </w:r>
      <w:r>
        <w:rPr>
          <w:sz w:val="24"/>
          <w:u w:val="single"/>
        </w:rPr>
        <w:t>考核扣款</w:t>
      </w:r>
      <w:r>
        <w:rPr>
          <w:sz w:val="24"/>
        </w:rPr>
        <w:t>。费用甲方分</w:t>
      </w:r>
      <w:r>
        <w:rPr>
          <w:sz w:val="24"/>
          <w:u w:val="single"/>
        </w:rPr>
        <w:t>8</w:t>
      </w:r>
      <w:r>
        <w:rPr>
          <w:sz w:val="24"/>
        </w:rPr>
        <w:t>次支付，每次支付金额为人民币</w:t>
      </w:r>
      <w:r>
        <w:rPr>
          <w:sz w:val="24"/>
          <w:u w:val="single"/>
        </w:rPr>
        <w:t>（</w:t>
      </w:r>
      <w:r>
        <w:rPr>
          <w:sz w:val="24"/>
        </w:rPr>
        <w:t>每</w:t>
      </w:r>
      <w:r>
        <w:rPr>
          <w:sz w:val="24"/>
        </w:rPr>
        <w:t>3</w:t>
      </w:r>
      <w:r>
        <w:rPr>
          <w:sz w:val="24"/>
        </w:rPr>
        <w:t>个月</w:t>
      </w:r>
      <w:r>
        <w:rPr>
          <w:sz w:val="24"/>
          <w:u w:val="single"/>
        </w:rPr>
        <w:t>管理费用）</w:t>
      </w:r>
      <w:r>
        <w:rPr>
          <w:sz w:val="24"/>
          <w:u w:val="single"/>
        </w:rPr>
        <w:t xml:space="preserve">- </w:t>
      </w:r>
      <w:r>
        <w:rPr>
          <w:sz w:val="24"/>
          <w:u w:val="single"/>
        </w:rPr>
        <w:t>实际用工扣款</w:t>
      </w:r>
      <w:r>
        <w:rPr>
          <w:sz w:val="24"/>
          <w:u w:val="single"/>
        </w:rPr>
        <w:t xml:space="preserve"> - </w:t>
      </w:r>
      <w:r>
        <w:rPr>
          <w:sz w:val="24"/>
          <w:u w:val="single"/>
        </w:rPr>
        <w:t>考核扣款</w:t>
      </w:r>
      <w:r>
        <w:rPr>
          <w:sz w:val="24"/>
        </w:rPr>
        <w:t>。</w:t>
      </w:r>
    </w:p>
    <w:p>
      <w:pPr>
        <w:pStyle w:val="null3"/>
        <w:jc w:val="both"/>
      </w:pPr>
      <w:r>
        <w:rPr>
          <w:sz w:val="21"/>
        </w:rPr>
        <w:t xml:space="preserve"> </w:t>
      </w:r>
    </w:p>
    <w:p>
      <w:pPr>
        <w:pStyle w:val="null3"/>
        <w:jc w:val="both"/>
      </w:pPr>
      <w:r>
        <w:rPr>
          <w:sz w:val="24"/>
          <w:b/>
        </w:rPr>
        <w:t>第十条</w:t>
      </w:r>
      <w:r>
        <w:rPr>
          <w:sz w:val="24"/>
        </w:rPr>
        <w:t>付款方式</w:t>
      </w:r>
    </w:p>
    <w:p>
      <w:pPr>
        <w:pStyle w:val="null3"/>
        <w:ind w:firstLine="480"/>
        <w:jc w:val="both"/>
      </w:pPr>
      <w:r>
        <w:rPr>
          <w:sz w:val="24"/>
        </w:rPr>
        <w:t>（</w:t>
      </w:r>
      <w:r>
        <w:rPr>
          <w:sz w:val="24"/>
        </w:rPr>
        <w:t>1</w:t>
      </w:r>
      <w:r>
        <w:rPr>
          <w:sz w:val="24"/>
        </w:rPr>
        <w:t>）自合同签订之日起，按每</w:t>
      </w:r>
      <w:r>
        <w:rPr>
          <w:sz w:val="24"/>
        </w:rPr>
        <w:t>3</w:t>
      </w:r>
      <w:r>
        <w:rPr>
          <w:sz w:val="24"/>
        </w:rPr>
        <w:t>个月为一次支付期，支付合同金额</w:t>
      </w:r>
      <w:r>
        <w:rPr>
          <w:sz w:val="24"/>
        </w:rPr>
        <w:t>12.5%</w:t>
      </w:r>
      <w:r>
        <w:rPr>
          <w:sz w:val="24"/>
        </w:rPr>
        <w:t>的管理服务费；</w:t>
      </w:r>
    </w:p>
    <w:p>
      <w:pPr>
        <w:pStyle w:val="null3"/>
        <w:ind w:firstLine="480"/>
        <w:jc w:val="both"/>
      </w:pPr>
      <w:r>
        <w:rPr>
          <w:sz w:val="24"/>
        </w:rPr>
        <w:t>（</w:t>
      </w:r>
      <w:r>
        <w:rPr>
          <w:sz w:val="24"/>
        </w:rPr>
        <w:t>2</w:t>
      </w:r>
      <w:r>
        <w:rPr>
          <w:sz w:val="24"/>
        </w:rPr>
        <w:t>）乙方需在每个支付期的第三个月月末</w:t>
      </w:r>
      <w:r>
        <w:rPr>
          <w:sz w:val="24"/>
        </w:rPr>
        <w:t>5</w:t>
      </w:r>
      <w:r>
        <w:rPr>
          <w:sz w:val="24"/>
        </w:rPr>
        <w:t>个工作日内将正式发票及备案资料交付采购人，采购人在收到发票和备案资料后</w:t>
      </w:r>
      <w:r>
        <w:rPr>
          <w:sz w:val="24"/>
        </w:rPr>
        <w:t>10</w:t>
      </w:r>
      <w:r>
        <w:rPr>
          <w:sz w:val="24"/>
        </w:rPr>
        <w:t>个工作日内以转账的方式将该支付期内物业管理服务费支付给乙方；</w:t>
      </w:r>
    </w:p>
    <w:p>
      <w:pPr>
        <w:pStyle w:val="null3"/>
        <w:ind w:firstLine="480"/>
        <w:jc w:val="both"/>
      </w:pPr>
      <w:r>
        <w:rPr>
          <w:sz w:val="24"/>
        </w:rPr>
        <w:t>（</w:t>
      </w:r>
      <w:r>
        <w:rPr>
          <w:sz w:val="24"/>
        </w:rPr>
        <w:t>3</w:t>
      </w:r>
      <w:r>
        <w:rPr>
          <w:sz w:val="24"/>
        </w:rPr>
        <w:t>）乙方因考核扣罚的金额在申请管理服务费支付时对应进行扣除；</w:t>
      </w:r>
    </w:p>
    <w:p>
      <w:pPr>
        <w:pStyle w:val="null3"/>
        <w:ind w:firstLine="480"/>
        <w:jc w:val="both"/>
      </w:pPr>
      <w:r>
        <w:rPr>
          <w:sz w:val="24"/>
        </w:rPr>
        <w:t>（</w:t>
      </w:r>
      <w:r>
        <w:rPr>
          <w:sz w:val="24"/>
        </w:rPr>
        <w:t>4</w:t>
      </w:r>
      <w:r>
        <w:rPr>
          <w:sz w:val="24"/>
        </w:rPr>
        <w:t>）若乙方为中小企业（以投标时递交的《中小企业声明函》为准）按相关政策执行。</w:t>
      </w:r>
    </w:p>
    <w:p>
      <w:pPr>
        <w:pStyle w:val="null3"/>
        <w:jc w:val="both"/>
      </w:pPr>
      <w:r>
        <w:rPr>
          <w:sz w:val="24"/>
          <w:b/>
        </w:rPr>
        <w:t>第十一条</w:t>
      </w:r>
      <w:r>
        <w:rPr>
          <w:sz w:val="24"/>
        </w:rPr>
        <w:t>直接费用</w:t>
      </w:r>
    </w:p>
    <w:p>
      <w:pPr>
        <w:pStyle w:val="null3"/>
        <w:ind w:firstLine="480"/>
        <w:jc w:val="both"/>
      </w:pPr>
      <w:r>
        <w:rPr>
          <w:sz w:val="24"/>
        </w:rPr>
        <w:t>甲方物业使用过程中的直接费用，如电费、水费、煤气费等，由甲方自行支付。</w:t>
      </w:r>
    </w:p>
    <w:p>
      <w:pPr>
        <w:pStyle w:val="null3"/>
        <w:jc w:val="both"/>
      </w:pPr>
      <w:r>
        <w:rPr>
          <w:sz w:val="21"/>
        </w:rPr>
        <w:t xml:space="preserve"> </w:t>
      </w:r>
    </w:p>
    <w:p>
      <w:pPr>
        <w:pStyle w:val="null3"/>
        <w:jc w:val="both"/>
      </w:pPr>
      <w:r>
        <w:rPr>
          <w:sz w:val="24"/>
          <w:b/>
        </w:rPr>
        <w:t>第十二条</w:t>
      </w:r>
      <w:r>
        <w:rPr>
          <w:sz w:val="24"/>
        </w:rPr>
        <w:t>税费</w:t>
      </w:r>
    </w:p>
    <w:p>
      <w:pPr>
        <w:pStyle w:val="null3"/>
        <w:ind w:firstLine="480"/>
        <w:jc w:val="both"/>
      </w:pPr>
      <w:r>
        <w:rPr>
          <w:sz w:val="24"/>
        </w:rPr>
        <w:t>按照中国现行税法规定的税费均应由甲、乙方分别自行负担。</w:t>
      </w:r>
    </w:p>
    <w:p>
      <w:pPr>
        <w:pStyle w:val="null3"/>
        <w:jc w:val="both"/>
      </w:pPr>
      <w:r>
        <w:rPr>
          <w:sz w:val="21"/>
        </w:rPr>
        <w:t xml:space="preserve"> </w:t>
      </w:r>
    </w:p>
    <w:p>
      <w:pPr>
        <w:pStyle w:val="null3"/>
        <w:jc w:val="center"/>
      </w:pPr>
      <w:r>
        <w:rPr>
          <w:sz w:val="24"/>
          <w:b/>
        </w:rPr>
        <w:t>七、履约保证金</w:t>
      </w:r>
    </w:p>
    <w:p>
      <w:pPr>
        <w:pStyle w:val="null3"/>
        <w:jc w:val="both"/>
      </w:pPr>
      <w:r>
        <w:rPr>
          <w:sz w:val="24"/>
          <w:b/>
        </w:rPr>
        <w:t>第十三条</w:t>
      </w:r>
      <w:r>
        <w:rPr>
          <w:sz w:val="24"/>
        </w:rPr>
        <w:t>乙方在</w:t>
      </w:r>
      <w:r>
        <w:rPr>
          <w:sz w:val="24"/>
        </w:rPr>
        <w:t>2025</w:t>
      </w:r>
      <w:r>
        <w:rPr>
          <w:sz w:val="24"/>
        </w:rPr>
        <w:t>年提交的履约保证金额为人民币</w:t>
      </w:r>
      <w:r>
        <w:rPr>
          <w:sz w:val="24"/>
          <w:u w:val="single"/>
        </w:rPr>
        <w:t>****</w:t>
      </w:r>
      <w:r>
        <w:rPr>
          <w:sz w:val="24"/>
          <w:u w:val="single"/>
        </w:rPr>
        <w:t>元整</w:t>
      </w:r>
      <w:r>
        <w:rPr>
          <w:sz w:val="24"/>
        </w:rPr>
        <w:t>（￥</w:t>
      </w:r>
      <w:r>
        <w:rPr>
          <w:sz w:val="24"/>
          <w:u w:val="single"/>
        </w:rPr>
        <w:t xml:space="preserve"> ****.00 </w:t>
      </w:r>
      <w:r>
        <w:rPr>
          <w:sz w:val="24"/>
          <w:u w:val="single"/>
        </w:rPr>
        <w:t>元</w:t>
      </w:r>
      <w:r>
        <w:rPr>
          <w:sz w:val="24"/>
        </w:rPr>
        <w:t>），履约保证金在合同有效期满后</w:t>
      </w:r>
      <w:r>
        <w:rPr>
          <w:sz w:val="24"/>
          <w:u w:val="single"/>
        </w:rPr>
        <w:t>30</w:t>
      </w:r>
      <w:r>
        <w:rPr>
          <w:sz w:val="24"/>
        </w:rPr>
        <w:t>个工作日内由甲方无息退还。</w:t>
      </w:r>
    </w:p>
    <w:p>
      <w:pPr>
        <w:pStyle w:val="null3"/>
        <w:ind w:firstLine="480"/>
        <w:jc w:val="both"/>
      </w:pPr>
      <w:r>
        <w:rPr>
          <w:sz w:val="24"/>
        </w:rPr>
        <w:t>（一）乙方的履约保证金在服务期满并将物业服务工作顺利交接后，由甲方将未被扣罚的履约保证金余额无息退还给乙方。</w:t>
      </w:r>
    </w:p>
    <w:p>
      <w:pPr>
        <w:pStyle w:val="null3"/>
        <w:ind w:firstLine="480"/>
        <w:jc w:val="both"/>
      </w:pPr>
      <w:r>
        <w:rPr>
          <w:sz w:val="24"/>
        </w:rPr>
        <w:t>（二）乙方派驻人员应严格按照规定认真履行职责，对乙方派驻的工作人员违反服务规定，造成甲方损失的，甲方有权没收履约保证金。</w:t>
      </w:r>
    </w:p>
    <w:p>
      <w:pPr>
        <w:pStyle w:val="null3"/>
        <w:ind w:firstLine="480"/>
        <w:jc w:val="both"/>
      </w:pPr>
      <w:r>
        <w:rPr>
          <w:sz w:val="24"/>
        </w:rPr>
        <w:t>（三）乙方不能有效执行合同的（出现不可抗力的因素除外），甲方有权没收履约保证金。</w:t>
      </w:r>
    </w:p>
    <w:p>
      <w:pPr>
        <w:pStyle w:val="null3"/>
        <w:jc w:val="both"/>
      </w:pPr>
      <w:r>
        <w:rPr>
          <w:sz w:val="21"/>
        </w:rPr>
        <w:t xml:space="preserve"> </w:t>
      </w:r>
    </w:p>
    <w:p>
      <w:pPr>
        <w:pStyle w:val="null3"/>
        <w:jc w:val="center"/>
      </w:pPr>
      <w:r>
        <w:rPr>
          <w:sz w:val="24"/>
          <w:b/>
        </w:rPr>
        <w:t>八、违约责任</w:t>
      </w:r>
    </w:p>
    <w:p>
      <w:pPr>
        <w:pStyle w:val="null3"/>
        <w:jc w:val="both"/>
      </w:pPr>
      <w:r>
        <w:rPr>
          <w:sz w:val="24"/>
          <w:b/>
        </w:rPr>
        <w:t>第十四条</w:t>
      </w:r>
      <w:r>
        <w:rPr>
          <w:sz w:val="24"/>
        </w:rPr>
        <w:t>乙方提供发票后，甲方应按期付清服务费。乙方应按其响应项目提供服务，凡未提供或未达到标准的限期整改，逾期未改的，每逾期一天，由甲方扣除当月服务费的</w:t>
      </w:r>
      <w:r>
        <w:rPr>
          <w:sz w:val="24"/>
        </w:rPr>
        <w:t>3‰</w:t>
      </w:r>
      <w:r>
        <w:rPr>
          <w:sz w:val="24"/>
        </w:rPr>
        <w:t>作为违约金，累积违约金不超过服务费总额的</w:t>
      </w:r>
      <w:r>
        <w:rPr>
          <w:sz w:val="24"/>
        </w:rPr>
        <w:t>5%</w:t>
      </w:r>
      <w:r>
        <w:rPr>
          <w:sz w:val="24"/>
        </w:rPr>
        <w:t>。</w:t>
      </w:r>
    </w:p>
    <w:p>
      <w:pPr>
        <w:pStyle w:val="null3"/>
        <w:jc w:val="both"/>
      </w:pPr>
      <w:r>
        <w:rPr>
          <w:sz w:val="21"/>
        </w:rPr>
        <w:t xml:space="preserve"> </w:t>
      </w:r>
    </w:p>
    <w:p>
      <w:pPr>
        <w:pStyle w:val="null3"/>
        <w:jc w:val="both"/>
      </w:pPr>
      <w:r>
        <w:rPr>
          <w:sz w:val="24"/>
          <w:b/>
        </w:rPr>
        <w:t>第十五条</w:t>
      </w:r>
      <w:r>
        <w:rPr>
          <w:sz w:val="24"/>
        </w:rPr>
        <w:t>乙方如有违反以下要求和规定之一的，乙方除应给予甲方经济赔偿并承担相应法律责任以外，甲方有权单方面终止合同：</w:t>
      </w:r>
    </w:p>
    <w:p>
      <w:pPr>
        <w:pStyle w:val="null3"/>
        <w:jc w:val="left"/>
      </w:pPr>
      <w:r>
        <w:rPr>
          <w:sz w:val="24"/>
        </w:rPr>
        <w:t>①未能达到约定的物业管理工作目标，任何一个季度考核评分低于</w:t>
      </w:r>
      <w:r>
        <w:rPr>
          <w:sz w:val="24"/>
        </w:rPr>
        <w:t>70</w:t>
      </w:r>
      <w:r>
        <w:rPr>
          <w:sz w:val="24"/>
        </w:rPr>
        <w:t>分（含</w:t>
      </w:r>
      <w:r>
        <w:rPr>
          <w:sz w:val="24"/>
        </w:rPr>
        <w:t>70</w:t>
      </w:r>
      <w:r>
        <w:rPr>
          <w:sz w:val="24"/>
        </w:rPr>
        <w:t>分）的（甲方按本项目服务标准、要求及约定，由甲方相关部门代表组成考核小组每个季度按照《物业管理服务标准及日常管理考核评分细则》（附件二）对乙方服务进行考核评分，满分为</w:t>
      </w:r>
      <w:r>
        <w:rPr>
          <w:sz w:val="24"/>
        </w:rPr>
        <w:t>100</w:t>
      </w:r>
      <w:r>
        <w:rPr>
          <w:sz w:val="24"/>
        </w:rPr>
        <w:t xml:space="preserve">分，考核评分须达到 </w:t>
      </w:r>
      <w:r>
        <w:rPr>
          <w:sz w:val="24"/>
        </w:rPr>
        <w:t>71</w:t>
      </w:r>
      <w:r>
        <w:rPr>
          <w:sz w:val="24"/>
        </w:rPr>
        <w:t>分或以上方为合格）；</w:t>
      </w:r>
    </w:p>
    <w:p>
      <w:pPr>
        <w:pStyle w:val="null3"/>
        <w:ind w:firstLine="480"/>
        <w:jc w:val="both"/>
      </w:pPr>
      <w:r>
        <w:rPr>
          <w:sz w:val="24"/>
        </w:rPr>
        <w:t>②</w:t>
      </w:r>
      <w:r>
        <w:rPr>
          <w:sz w:val="24"/>
        </w:rPr>
        <w:t>一个月发生三次或以上、或一个季度发生六次或以上的物业维修迟延或挪用物业管理服务费用等情</w:t>
      </w:r>
      <w:r>
        <w:rPr>
          <w:sz w:val="24"/>
        </w:rPr>
        <w:t>形</w:t>
      </w:r>
      <w:r>
        <w:rPr>
          <w:sz w:val="24"/>
        </w:rPr>
        <w:t>；</w:t>
      </w:r>
    </w:p>
    <w:p>
      <w:pPr>
        <w:pStyle w:val="null3"/>
        <w:ind w:firstLine="480"/>
        <w:jc w:val="both"/>
      </w:pPr>
      <w:r>
        <w:rPr>
          <w:sz w:val="24"/>
        </w:rPr>
        <w:t>③</w:t>
      </w:r>
      <w:r>
        <w:rPr>
          <w:sz w:val="24"/>
        </w:rPr>
        <w:t>物业使用人投诉过多的（一个月投诉达到五宗或以上或者一个季度投诉</w:t>
      </w:r>
      <w:r>
        <w:rPr>
          <w:sz w:val="24"/>
        </w:rPr>
        <w:t>达到</w:t>
      </w:r>
      <w:r>
        <w:rPr>
          <w:sz w:val="24"/>
        </w:rPr>
        <w:t>十宗或</w:t>
      </w:r>
      <w:r>
        <w:rPr>
          <w:sz w:val="24"/>
        </w:rPr>
        <w:t>以上</w:t>
      </w:r>
      <w:r>
        <w:rPr>
          <w:sz w:val="24"/>
        </w:rPr>
        <w:t>）；</w:t>
      </w:r>
    </w:p>
    <w:p>
      <w:pPr>
        <w:pStyle w:val="null3"/>
        <w:ind w:firstLine="480"/>
        <w:jc w:val="both"/>
      </w:pPr>
      <w:r>
        <w:rPr>
          <w:sz w:val="24"/>
        </w:rPr>
        <w:t>④</w:t>
      </w:r>
      <w:r>
        <w:rPr>
          <w:sz w:val="24"/>
        </w:rPr>
        <w:t>物业管理服务人员未达</w:t>
      </w:r>
      <w:r>
        <w:rPr>
          <w:sz w:val="24"/>
        </w:rPr>
        <w:t>甲方</w:t>
      </w:r>
      <w:r>
        <w:rPr>
          <w:sz w:val="24"/>
        </w:rPr>
        <w:t>人员素质要求的比例超过</w:t>
      </w:r>
      <w:r>
        <w:rPr>
          <w:sz w:val="24"/>
        </w:rPr>
        <w:t>甲方</w:t>
      </w:r>
      <w:r>
        <w:rPr>
          <w:sz w:val="24"/>
        </w:rPr>
        <w:t>需求人数</w:t>
      </w:r>
      <w:r>
        <w:rPr>
          <w:sz w:val="24"/>
        </w:rPr>
        <w:t>80</w:t>
      </w:r>
      <w:r>
        <w:rPr>
          <w:sz w:val="24"/>
        </w:rPr>
        <w:t>人的</w:t>
      </w:r>
      <w:r>
        <w:rPr>
          <w:sz w:val="24"/>
        </w:rPr>
        <w:t>5</w:t>
      </w:r>
      <w:r>
        <w:rPr>
          <w:sz w:val="24"/>
        </w:rPr>
        <w:t>%</w:t>
      </w:r>
      <w:r>
        <w:rPr>
          <w:sz w:val="24"/>
        </w:rPr>
        <w:t>（即</w:t>
      </w:r>
      <w:r>
        <w:rPr>
          <w:sz w:val="24"/>
        </w:rPr>
        <w:t>4</w:t>
      </w:r>
      <w:r>
        <w:rPr>
          <w:sz w:val="24"/>
        </w:rPr>
        <w:t>人或</w:t>
      </w:r>
      <w:r>
        <w:rPr>
          <w:sz w:val="24"/>
        </w:rPr>
        <w:t>4</w:t>
      </w:r>
      <w:r>
        <w:rPr>
          <w:sz w:val="24"/>
        </w:rPr>
        <w:t>人或以上）的；</w:t>
      </w:r>
    </w:p>
    <w:p>
      <w:pPr>
        <w:pStyle w:val="null3"/>
        <w:ind w:firstLine="480"/>
        <w:jc w:val="both"/>
      </w:pPr>
      <w:r>
        <w:rPr>
          <w:sz w:val="24"/>
        </w:rPr>
        <w:t>⑤</w:t>
      </w:r>
      <w:r>
        <w:rPr>
          <w:sz w:val="24"/>
        </w:rPr>
        <w:t>出现重大服务过错的；</w:t>
      </w:r>
    </w:p>
    <w:p>
      <w:pPr>
        <w:pStyle w:val="null3"/>
        <w:ind w:firstLine="480"/>
        <w:jc w:val="both"/>
      </w:pPr>
      <w:r>
        <w:rPr>
          <w:sz w:val="24"/>
        </w:rPr>
        <w:t>⑥</w:t>
      </w:r>
      <w:r>
        <w:rPr>
          <w:sz w:val="24"/>
        </w:rPr>
        <w:t>造成</w:t>
      </w:r>
      <w:r>
        <w:rPr>
          <w:sz w:val="24"/>
        </w:rPr>
        <w:t>甲方</w:t>
      </w:r>
      <w:r>
        <w:rPr>
          <w:sz w:val="24"/>
        </w:rPr>
        <w:t>重大经济损失的（损失金额</w:t>
      </w:r>
      <w:r>
        <w:rPr>
          <w:sz w:val="24"/>
        </w:rPr>
        <w:t>达到</w:t>
      </w:r>
      <w:r>
        <w:rPr>
          <w:sz w:val="24"/>
        </w:rPr>
        <w:t>人民币</w:t>
      </w:r>
      <w:r>
        <w:rPr>
          <w:sz w:val="24"/>
        </w:rPr>
        <w:t xml:space="preserve"> 10 </w:t>
      </w:r>
      <w:r>
        <w:rPr>
          <w:sz w:val="24"/>
        </w:rPr>
        <w:t>万元或以上）；</w:t>
      </w:r>
    </w:p>
    <w:p>
      <w:pPr>
        <w:pStyle w:val="null3"/>
        <w:ind w:firstLine="480"/>
        <w:jc w:val="both"/>
      </w:pPr>
      <w:r>
        <w:rPr>
          <w:sz w:val="24"/>
        </w:rPr>
        <w:t>⑦</w:t>
      </w:r>
      <w:r>
        <w:rPr>
          <w:sz w:val="24"/>
        </w:rPr>
        <w:t>给</w:t>
      </w:r>
      <w:r>
        <w:rPr>
          <w:sz w:val="24"/>
        </w:rPr>
        <w:t>甲方</w:t>
      </w:r>
      <w:r>
        <w:rPr>
          <w:sz w:val="24"/>
        </w:rPr>
        <w:t>造成严重社会影响的；</w:t>
      </w:r>
    </w:p>
    <w:p>
      <w:pPr>
        <w:pStyle w:val="null3"/>
        <w:ind w:firstLine="480"/>
        <w:jc w:val="both"/>
      </w:pPr>
      <w:r>
        <w:rPr>
          <w:sz w:val="24"/>
        </w:rPr>
        <w:t>⑧</w:t>
      </w:r>
      <w:r>
        <w:rPr>
          <w:sz w:val="24"/>
        </w:rPr>
        <w:t>经甲方评定，</w:t>
      </w:r>
      <w:r>
        <w:rPr>
          <w:sz w:val="24"/>
        </w:rPr>
        <w:t>认为确实属于严重违反</w:t>
      </w:r>
      <w:r>
        <w:rPr>
          <w:sz w:val="24"/>
        </w:rPr>
        <w:t>服务</w:t>
      </w:r>
      <w:r>
        <w:rPr>
          <w:sz w:val="24"/>
        </w:rPr>
        <w:t>要求和规定的其它情形。</w:t>
      </w:r>
    </w:p>
    <w:p>
      <w:pPr>
        <w:pStyle w:val="null3"/>
        <w:ind w:firstLine="480"/>
        <w:jc w:val="both"/>
      </w:pPr>
      <w:r>
        <w:rPr>
          <w:sz w:val="24"/>
        </w:rPr>
        <w:t>甲方</w:t>
      </w:r>
      <w:r>
        <w:rPr>
          <w:sz w:val="24"/>
        </w:rPr>
        <w:t>在向</w:t>
      </w:r>
      <w:r>
        <w:rPr>
          <w:sz w:val="24"/>
        </w:rPr>
        <w:t>乙方</w:t>
      </w:r>
      <w:r>
        <w:rPr>
          <w:sz w:val="24"/>
        </w:rPr>
        <w:t>送达《终止合同通知书》后，合同自然解除。</w:t>
      </w:r>
    </w:p>
    <w:p>
      <w:pPr>
        <w:pStyle w:val="null3"/>
        <w:jc w:val="both"/>
      </w:pPr>
      <w:r>
        <w:rPr>
          <w:sz w:val="24"/>
          <w:b/>
        </w:rPr>
        <w:t>第十六条</w:t>
      </w:r>
      <w:r>
        <w:rPr>
          <w:sz w:val="21"/>
          <w:b/>
        </w:rPr>
        <w:t xml:space="preserve">  </w:t>
      </w:r>
      <w:r>
        <w:rPr>
          <w:sz w:val="24"/>
        </w:rPr>
        <w:t>乙方违反本合同规定，所提供的服务未达到合同要求，甲方书面提出整改通知，同一问题累计提出达二次，乙方未按要求及时整改的，甲方有权终止合同，没收履约保证金，由此造成甲方经济损失的，乙方应给予赔偿。</w:t>
      </w:r>
    </w:p>
    <w:p>
      <w:pPr>
        <w:pStyle w:val="null3"/>
        <w:jc w:val="both"/>
      </w:pPr>
      <w:r>
        <w:rPr>
          <w:sz w:val="21"/>
        </w:rPr>
        <w:t xml:space="preserve"> </w:t>
      </w:r>
    </w:p>
    <w:p>
      <w:pPr>
        <w:pStyle w:val="null3"/>
        <w:jc w:val="both"/>
      </w:pPr>
      <w:r>
        <w:rPr>
          <w:sz w:val="24"/>
          <w:b/>
        </w:rPr>
        <w:t>第十七条</w:t>
      </w:r>
      <w:r>
        <w:rPr>
          <w:sz w:val="24"/>
        </w:rPr>
        <w:t>其它违约责任按《中华人民共和国民法典》处理。</w:t>
      </w:r>
    </w:p>
    <w:p>
      <w:pPr>
        <w:pStyle w:val="null3"/>
        <w:jc w:val="both"/>
      </w:pPr>
      <w:r>
        <w:rPr>
          <w:sz w:val="21"/>
        </w:rPr>
        <w:t xml:space="preserve"> </w:t>
      </w:r>
    </w:p>
    <w:p>
      <w:pPr>
        <w:pStyle w:val="null3"/>
        <w:jc w:val="center"/>
      </w:pPr>
      <w:r>
        <w:rPr>
          <w:sz w:val="24"/>
          <w:b/>
        </w:rPr>
        <w:t>九、不可抗力</w:t>
      </w:r>
    </w:p>
    <w:p>
      <w:pPr>
        <w:pStyle w:val="null3"/>
        <w:jc w:val="both"/>
      </w:pPr>
      <w:r>
        <w:rPr>
          <w:sz w:val="24"/>
          <w:b/>
        </w:rPr>
        <w:t>第十八条</w:t>
      </w:r>
      <w:r>
        <w:rPr>
          <w:sz w:val="24"/>
        </w:rPr>
        <w:t>由于不可预见、不可避免、不可克服等不可抗力的原因，一方不能履行合同义务的，应当在不可抗力发生之日起</w:t>
      </w:r>
      <w:r>
        <w:rPr>
          <w:sz w:val="24"/>
          <w:u w:val="single"/>
        </w:rPr>
        <w:t>10</w:t>
      </w:r>
      <w:r>
        <w:rPr>
          <w:sz w:val="24"/>
        </w:rPr>
        <w:t>天内以书面形式通知对方，证明不可抗力事件的存在。</w:t>
      </w:r>
    </w:p>
    <w:p>
      <w:pPr>
        <w:pStyle w:val="null3"/>
        <w:jc w:val="both"/>
      </w:pPr>
      <w:r>
        <w:rPr>
          <w:sz w:val="21"/>
        </w:rPr>
        <w:t xml:space="preserve"> </w:t>
      </w:r>
    </w:p>
    <w:p>
      <w:pPr>
        <w:pStyle w:val="null3"/>
        <w:jc w:val="both"/>
      </w:pPr>
      <w:r>
        <w:rPr>
          <w:sz w:val="24"/>
          <w:b/>
        </w:rPr>
        <w:t>第十九条</w:t>
      </w:r>
      <w:r>
        <w:rPr>
          <w:sz w:val="24"/>
        </w:rPr>
        <w:t>不可抗力事件发生后，甲方和乙方应当积极寻求以合理的方式履行本合同。</w:t>
      </w:r>
    </w:p>
    <w:p>
      <w:pPr>
        <w:pStyle w:val="null3"/>
        <w:jc w:val="center"/>
      </w:pPr>
      <w:r>
        <w:rPr>
          <w:sz w:val="21"/>
        </w:rPr>
        <w:t xml:space="preserve"> </w:t>
      </w:r>
    </w:p>
    <w:p>
      <w:pPr>
        <w:pStyle w:val="null3"/>
        <w:jc w:val="center"/>
      </w:pPr>
      <w:r>
        <w:rPr>
          <w:sz w:val="24"/>
          <w:b/>
        </w:rPr>
        <w:t>十、服务费的扣罚</w:t>
      </w:r>
    </w:p>
    <w:p>
      <w:pPr>
        <w:pStyle w:val="null3"/>
        <w:jc w:val="both"/>
      </w:pPr>
      <w:r>
        <w:rPr>
          <w:sz w:val="24"/>
          <w:b/>
        </w:rPr>
        <w:t>第二十条</w:t>
      </w:r>
      <w:r>
        <w:rPr>
          <w:sz w:val="24"/>
        </w:rPr>
        <w:t>扣罚标准：</w:t>
      </w:r>
    </w:p>
    <w:p>
      <w:pPr>
        <w:pStyle w:val="null3"/>
        <w:jc w:val="both"/>
      </w:pPr>
      <w:r>
        <w:rPr>
          <w:sz w:val="24"/>
        </w:rPr>
        <w:t xml:space="preserve">   1.</w:t>
      </w:r>
      <w:r>
        <w:rPr>
          <w:sz w:val="24"/>
        </w:rPr>
        <w:t>乙方及乙方派驻甲方的物业管理服务人员有过错（故意或过失）受到有效投诉的，甲方有权酌情从物业管理服务费中扣除部分服务费用，对甲方造成经济损失的，先进行经济赔偿再扣罚。具体扣罚标准按以下执行：</w:t>
      </w:r>
    </w:p>
    <w:p>
      <w:pPr>
        <w:pStyle w:val="null3"/>
        <w:ind w:firstLine="480"/>
        <w:jc w:val="both"/>
      </w:pPr>
      <w:r>
        <w:rPr>
          <w:sz w:val="24"/>
        </w:rPr>
        <w:t>（</w:t>
      </w:r>
      <w:r>
        <w:rPr>
          <w:sz w:val="24"/>
        </w:rPr>
        <w:t>1</w:t>
      </w:r>
      <w:r>
        <w:rPr>
          <w:sz w:val="24"/>
        </w:rPr>
        <w:t>）一般过错（故意或过失）的有效投诉，扣罚</w:t>
      </w:r>
      <w:r>
        <w:rPr>
          <w:sz w:val="24"/>
        </w:rPr>
        <w:t xml:space="preserve">200 </w:t>
      </w:r>
      <w:r>
        <w:rPr>
          <w:sz w:val="24"/>
        </w:rPr>
        <w:t>元</w:t>
      </w:r>
      <w:r>
        <w:rPr>
          <w:sz w:val="24"/>
        </w:rPr>
        <w:t>/</w:t>
      </w:r>
      <w:r>
        <w:rPr>
          <w:sz w:val="24"/>
        </w:rPr>
        <w:t>次；</w:t>
      </w:r>
    </w:p>
    <w:p>
      <w:pPr>
        <w:pStyle w:val="null3"/>
        <w:ind w:firstLine="480"/>
        <w:jc w:val="both"/>
      </w:pPr>
      <w:r>
        <w:rPr>
          <w:sz w:val="24"/>
        </w:rPr>
        <w:t>（</w:t>
      </w:r>
      <w:r>
        <w:rPr>
          <w:sz w:val="24"/>
        </w:rPr>
        <w:t>2</w:t>
      </w:r>
      <w:r>
        <w:rPr>
          <w:sz w:val="24"/>
        </w:rPr>
        <w:t>）一般过错（故意或过失）的重复性有效投诉，扣罚</w:t>
      </w:r>
      <w:r>
        <w:rPr>
          <w:sz w:val="24"/>
        </w:rPr>
        <w:t xml:space="preserve">400 </w:t>
      </w:r>
      <w:r>
        <w:rPr>
          <w:sz w:val="24"/>
        </w:rPr>
        <w:t>元</w:t>
      </w:r>
      <w:r>
        <w:rPr>
          <w:sz w:val="24"/>
        </w:rPr>
        <w:t>/</w:t>
      </w:r>
      <w:r>
        <w:rPr>
          <w:sz w:val="24"/>
        </w:rPr>
        <w:t>次；</w:t>
      </w:r>
    </w:p>
    <w:p>
      <w:pPr>
        <w:pStyle w:val="null3"/>
        <w:ind w:firstLine="480"/>
        <w:jc w:val="both"/>
      </w:pPr>
      <w:r>
        <w:rPr>
          <w:sz w:val="24"/>
        </w:rPr>
        <w:t>（</w:t>
      </w:r>
      <w:r>
        <w:rPr>
          <w:sz w:val="24"/>
        </w:rPr>
        <w:t>3</w:t>
      </w:r>
      <w:r>
        <w:rPr>
          <w:sz w:val="24"/>
        </w:rPr>
        <w:t>）较大过错（故意或过失）的有效投诉，扣罚</w:t>
      </w:r>
      <w:r>
        <w:rPr>
          <w:sz w:val="24"/>
        </w:rPr>
        <w:t>1000</w:t>
      </w:r>
      <w:r>
        <w:rPr>
          <w:sz w:val="24"/>
        </w:rPr>
        <w:t>元</w:t>
      </w:r>
      <w:r>
        <w:rPr>
          <w:sz w:val="24"/>
        </w:rPr>
        <w:t>/</w:t>
      </w:r>
      <w:r>
        <w:rPr>
          <w:sz w:val="24"/>
        </w:rPr>
        <w:t>次；</w:t>
      </w:r>
    </w:p>
    <w:p>
      <w:pPr>
        <w:pStyle w:val="null3"/>
        <w:ind w:firstLine="480"/>
        <w:jc w:val="both"/>
      </w:pPr>
      <w:r>
        <w:rPr>
          <w:sz w:val="24"/>
        </w:rPr>
        <w:t>（</w:t>
      </w:r>
      <w:r>
        <w:rPr>
          <w:sz w:val="24"/>
        </w:rPr>
        <w:t>4</w:t>
      </w:r>
      <w:r>
        <w:rPr>
          <w:sz w:val="24"/>
        </w:rPr>
        <w:t>）较大过错（故意或过失）的重复性有效投诉，扣罚</w:t>
      </w:r>
      <w:r>
        <w:rPr>
          <w:sz w:val="24"/>
        </w:rPr>
        <w:t>2000</w:t>
      </w:r>
      <w:r>
        <w:rPr>
          <w:sz w:val="24"/>
        </w:rPr>
        <w:t>元</w:t>
      </w:r>
      <w:r>
        <w:rPr>
          <w:sz w:val="24"/>
        </w:rPr>
        <w:t>/</w:t>
      </w:r>
      <w:r>
        <w:rPr>
          <w:sz w:val="24"/>
        </w:rPr>
        <w:t>次；</w:t>
      </w:r>
    </w:p>
    <w:p>
      <w:pPr>
        <w:pStyle w:val="null3"/>
        <w:ind w:firstLine="480"/>
        <w:jc w:val="both"/>
      </w:pPr>
      <w:r>
        <w:rPr>
          <w:sz w:val="24"/>
        </w:rPr>
        <w:t>（</w:t>
      </w:r>
      <w:r>
        <w:rPr>
          <w:sz w:val="24"/>
        </w:rPr>
        <w:t>5</w:t>
      </w:r>
      <w:r>
        <w:rPr>
          <w:sz w:val="24"/>
        </w:rPr>
        <w:t>）重大过错（故意或过失）的有效投诉，扣罚</w:t>
      </w:r>
      <w:r>
        <w:rPr>
          <w:sz w:val="24"/>
        </w:rPr>
        <w:t>4000</w:t>
      </w:r>
      <w:r>
        <w:rPr>
          <w:sz w:val="24"/>
        </w:rPr>
        <w:t>元</w:t>
      </w:r>
      <w:r>
        <w:rPr>
          <w:sz w:val="24"/>
        </w:rPr>
        <w:t>/</w:t>
      </w:r>
      <w:r>
        <w:rPr>
          <w:sz w:val="24"/>
        </w:rPr>
        <w:t>次；</w:t>
      </w:r>
    </w:p>
    <w:p>
      <w:pPr>
        <w:pStyle w:val="null3"/>
        <w:ind w:firstLine="480"/>
        <w:jc w:val="both"/>
      </w:pPr>
      <w:r>
        <w:rPr>
          <w:sz w:val="24"/>
        </w:rPr>
        <w:t>（</w:t>
      </w:r>
      <w:r>
        <w:rPr>
          <w:sz w:val="24"/>
        </w:rPr>
        <w:t>6</w:t>
      </w:r>
      <w:r>
        <w:rPr>
          <w:sz w:val="24"/>
        </w:rPr>
        <w:t>）重大过错（故意或过失）的重复性有效投诉，扣罚</w:t>
      </w:r>
      <w:r>
        <w:rPr>
          <w:sz w:val="24"/>
        </w:rPr>
        <w:t>8000</w:t>
      </w:r>
      <w:r>
        <w:rPr>
          <w:sz w:val="24"/>
        </w:rPr>
        <w:t>元</w:t>
      </w:r>
      <w:r>
        <w:rPr>
          <w:sz w:val="24"/>
        </w:rPr>
        <w:t>/</w:t>
      </w:r>
      <w:r>
        <w:rPr>
          <w:sz w:val="24"/>
        </w:rPr>
        <w:t>次。</w:t>
      </w:r>
    </w:p>
    <w:p>
      <w:pPr>
        <w:pStyle w:val="null3"/>
        <w:ind w:firstLine="480"/>
        <w:jc w:val="both"/>
      </w:pPr>
      <w:r>
        <w:rPr>
          <w:sz w:val="24"/>
        </w:rPr>
        <w:t>注：一般过错指违反约定或失职，未造成较大损害，经批评教育及时改正的；较大过错指违反约定或失职，给甲方造成较大损害或导致</w:t>
      </w:r>
      <w:r>
        <w:rPr>
          <w:sz w:val="24"/>
        </w:rPr>
        <w:t>10000</w:t>
      </w:r>
      <w:r>
        <w:rPr>
          <w:sz w:val="24"/>
        </w:rPr>
        <w:t>元及以上、</w:t>
      </w:r>
      <w:r>
        <w:rPr>
          <w:sz w:val="24"/>
        </w:rPr>
        <w:t>40000</w:t>
      </w:r>
      <w:r>
        <w:rPr>
          <w:sz w:val="24"/>
        </w:rPr>
        <w:t>元以下的经济损失；重大过错指严重违约或严重失职，给甲方造成重大损害或导致</w:t>
      </w:r>
      <w:r>
        <w:rPr>
          <w:sz w:val="24"/>
        </w:rPr>
        <w:t>40000</w:t>
      </w:r>
      <w:r>
        <w:rPr>
          <w:sz w:val="24"/>
        </w:rPr>
        <w:t>元及以上的经济损失。</w:t>
      </w:r>
    </w:p>
    <w:p>
      <w:pPr>
        <w:pStyle w:val="null3"/>
        <w:jc w:val="both"/>
      </w:pPr>
      <w:r>
        <w:rPr>
          <w:sz w:val="24"/>
        </w:rPr>
        <w:t xml:space="preserve">    2.</w:t>
      </w:r>
      <w:r>
        <w:rPr>
          <w:sz w:val="24"/>
        </w:rPr>
        <w:t>乙方开具的每期物业管理服务费发票金额应扣除当期的相关扣罚金额，并注明已扣除处罚金额。</w:t>
      </w:r>
    </w:p>
    <w:p>
      <w:pPr>
        <w:pStyle w:val="null3"/>
        <w:jc w:val="both"/>
      </w:pPr>
      <w:r>
        <w:rPr>
          <w:sz w:val="24"/>
        </w:rPr>
        <w:t xml:space="preserve">    3.</w:t>
      </w:r>
      <w:r>
        <w:rPr>
          <w:sz w:val="24"/>
        </w:rPr>
        <w:t>其他扣罚标准按招标文件采购需求相关规定执行。</w:t>
      </w:r>
    </w:p>
    <w:p>
      <w:pPr>
        <w:pStyle w:val="null3"/>
        <w:jc w:val="both"/>
      </w:pPr>
      <w:r>
        <w:rPr>
          <w:sz w:val="21"/>
        </w:rPr>
        <w:t xml:space="preserve"> </w:t>
      </w:r>
    </w:p>
    <w:p>
      <w:pPr>
        <w:pStyle w:val="null3"/>
        <w:jc w:val="both"/>
      </w:pPr>
      <w:r>
        <w:rPr>
          <w:sz w:val="24"/>
          <w:b/>
        </w:rPr>
        <w:t>第二十一条</w:t>
      </w:r>
      <w:r>
        <w:rPr>
          <w:sz w:val="24"/>
        </w:rPr>
        <w:t>上述物业管理服务费扣罚涉及的投诉类型、过错大小、事故性质、有效性的确定由甲、乙双方另行协商予以明确，个别投诉事项可以具体个案具体明确，有分歧异议的，以甲方的意见为准。</w:t>
      </w:r>
    </w:p>
    <w:p>
      <w:pPr>
        <w:pStyle w:val="null3"/>
        <w:jc w:val="center"/>
      </w:pPr>
      <w:r>
        <w:rPr>
          <w:sz w:val="21"/>
        </w:rPr>
        <w:t xml:space="preserve"> </w:t>
      </w:r>
    </w:p>
    <w:p>
      <w:pPr>
        <w:pStyle w:val="null3"/>
        <w:jc w:val="center"/>
      </w:pPr>
      <w:r>
        <w:rPr>
          <w:sz w:val="24"/>
          <w:b/>
        </w:rPr>
        <w:t>十一、争议及解决办法</w:t>
      </w:r>
    </w:p>
    <w:p>
      <w:pPr>
        <w:pStyle w:val="null3"/>
        <w:jc w:val="both"/>
      </w:pPr>
      <w:r>
        <w:rPr>
          <w:sz w:val="24"/>
          <w:b/>
        </w:rPr>
        <w:t>第二十二条</w:t>
      </w:r>
      <w:r>
        <w:rPr>
          <w:sz w:val="24"/>
        </w:rPr>
        <w:t>本合同发生争议，由双方协商解决，协商不成时向甲方所在地人民法院提起诉讼。</w:t>
      </w:r>
    </w:p>
    <w:p>
      <w:pPr>
        <w:pStyle w:val="null3"/>
        <w:jc w:val="both"/>
      </w:pPr>
      <w:r>
        <w:rPr>
          <w:sz w:val="21"/>
        </w:rPr>
        <w:t xml:space="preserve"> </w:t>
      </w:r>
    </w:p>
    <w:p>
      <w:pPr>
        <w:pStyle w:val="null3"/>
        <w:jc w:val="center"/>
      </w:pPr>
      <w:r>
        <w:rPr>
          <w:sz w:val="24"/>
          <w:b/>
        </w:rPr>
        <w:t>十二、其他</w:t>
      </w:r>
    </w:p>
    <w:p>
      <w:pPr>
        <w:pStyle w:val="null3"/>
        <w:jc w:val="both"/>
      </w:pPr>
      <w:r>
        <w:rPr>
          <w:sz w:val="24"/>
          <w:b/>
        </w:rPr>
        <w:t>第二十三条</w:t>
      </w:r>
      <w:r>
        <w:rPr>
          <w:sz w:val="21"/>
          <w:b/>
        </w:rPr>
        <w:t xml:space="preserve">  </w:t>
      </w:r>
      <w:r>
        <w:rPr>
          <w:sz w:val="24"/>
        </w:rPr>
        <w:t>本合同一式</w:t>
      </w:r>
      <w:r>
        <w:rPr>
          <w:sz w:val="24"/>
          <w:u w:val="single"/>
        </w:rPr>
        <w:t>陆</w:t>
      </w:r>
      <w:r>
        <w:rPr>
          <w:sz w:val="24"/>
        </w:rPr>
        <w:t>份，具有同等效力，甲方执</w:t>
      </w:r>
      <w:r>
        <w:rPr>
          <w:sz w:val="24"/>
          <w:u w:val="single"/>
        </w:rPr>
        <w:t>肆</w:t>
      </w:r>
      <w:r>
        <w:rPr>
          <w:sz w:val="24"/>
        </w:rPr>
        <w:t>份、乙方执</w:t>
      </w:r>
      <w:r>
        <w:rPr>
          <w:sz w:val="21"/>
          <w:u w:val="single"/>
        </w:rPr>
        <w:t>贰</w:t>
      </w:r>
      <w:r>
        <w:rPr>
          <w:sz w:val="24"/>
        </w:rPr>
        <w:t>份。合同自双方签字盖章之日且乙方提交履约保证金后生效。</w:t>
      </w:r>
    </w:p>
    <w:p>
      <w:pPr>
        <w:pStyle w:val="null3"/>
        <w:jc w:val="both"/>
      </w:pPr>
      <w:r>
        <w:rPr>
          <w:sz w:val="21"/>
        </w:rPr>
        <w:t xml:space="preserve"> </w:t>
      </w:r>
    </w:p>
    <w:p>
      <w:pPr>
        <w:pStyle w:val="null3"/>
        <w:jc w:val="both"/>
      </w:pPr>
      <w:r>
        <w:rPr>
          <w:sz w:val="24"/>
          <w:b/>
        </w:rPr>
        <w:t>第二十四条</w:t>
      </w:r>
      <w:r>
        <w:rPr>
          <w:sz w:val="21"/>
          <w:b/>
        </w:rPr>
        <w:t xml:space="preserve">  </w:t>
      </w:r>
      <w:r>
        <w:rPr>
          <w:sz w:val="24"/>
        </w:rPr>
        <w:t>本合同未尽事宜，由双方协商处理。</w:t>
      </w:r>
    </w:p>
    <w:p>
      <w:pPr>
        <w:pStyle w:val="null3"/>
        <w:jc w:val="both"/>
      </w:pPr>
      <w:r>
        <w:rPr>
          <w:sz w:val="24"/>
          <w:b/>
        </w:rPr>
        <w:t>甲方</w:t>
      </w:r>
      <w:r>
        <w:rPr>
          <w:sz w:val="24"/>
          <w:b/>
        </w:rPr>
        <w:t xml:space="preserve"> (</w:t>
      </w:r>
      <w:r>
        <w:rPr>
          <w:sz w:val="24"/>
          <w:b/>
        </w:rPr>
        <w:t>盖章</w:t>
      </w:r>
      <w:r>
        <w:rPr>
          <w:sz w:val="24"/>
          <w:b/>
        </w:rPr>
        <w:t xml:space="preserve">) </w:t>
      </w:r>
      <w:r>
        <w:rPr>
          <w:sz w:val="24"/>
          <w:b/>
        </w:rPr>
        <w:t>：</w:t>
      </w:r>
      <w:r>
        <w:rPr>
          <w:sz w:val="24"/>
        </w:rPr>
        <w:t>广东省英德监狱</w:t>
      </w:r>
    </w:p>
    <w:p>
      <w:pPr>
        <w:pStyle w:val="null3"/>
        <w:jc w:val="both"/>
      </w:pPr>
      <w:r>
        <w:rPr>
          <w:sz w:val="24"/>
          <w:b/>
        </w:rPr>
        <w:t>签约代表：</w:t>
      </w:r>
    </w:p>
    <w:p>
      <w:pPr>
        <w:pStyle w:val="null3"/>
        <w:jc w:val="both"/>
      </w:pPr>
      <w:r>
        <w:rPr>
          <w:sz w:val="24"/>
          <w:b/>
        </w:rPr>
        <w:t>签定地点：</w:t>
      </w:r>
      <w:r>
        <w:rPr>
          <w:sz w:val="24"/>
        </w:rPr>
        <w:t>广东省英德市金子山大道四号路一号广东省英德监狱</w:t>
      </w:r>
    </w:p>
    <w:p>
      <w:pPr>
        <w:pStyle w:val="null3"/>
        <w:jc w:val="both"/>
      </w:pPr>
      <w:r>
        <w:rPr>
          <w:sz w:val="24"/>
          <w:b/>
        </w:rPr>
        <w:t>电</w:t>
      </w:r>
      <w:r>
        <w:rPr>
          <w:sz w:val="21"/>
          <w:b/>
        </w:rPr>
        <w:t xml:space="preserve">    </w:t>
      </w:r>
      <w:r>
        <w:rPr>
          <w:sz w:val="24"/>
          <w:b/>
        </w:rPr>
        <w:t>话：</w:t>
      </w:r>
      <w:r>
        <w:rPr>
          <w:sz w:val="24"/>
        </w:rPr>
        <w:t>0763-3165075</w:t>
      </w:r>
    </w:p>
    <w:p>
      <w:pPr>
        <w:pStyle w:val="null3"/>
        <w:jc w:val="both"/>
      </w:pPr>
      <w:r>
        <w:rPr>
          <w:sz w:val="24"/>
          <w:b/>
        </w:rPr>
        <w:t>签约日期：</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jc w:val="both"/>
      </w:pPr>
      <w:r>
        <w:rPr>
          <w:sz w:val="24"/>
          <w:b/>
        </w:rPr>
        <w:t>开户名称：</w:t>
      </w:r>
      <w:r>
        <w:rPr>
          <w:sz w:val="24"/>
        </w:rPr>
        <w:t>广东省英德监狱</w:t>
      </w:r>
    </w:p>
    <w:p>
      <w:pPr>
        <w:pStyle w:val="null3"/>
        <w:jc w:val="both"/>
      </w:pPr>
      <w:r>
        <w:rPr>
          <w:sz w:val="24"/>
          <w:b/>
        </w:rPr>
        <w:t>银行帐号：</w:t>
      </w:r>
      <w:r>
        <w:rPr>
          <w:sz w:val="24"/>
        </w:rPr>
        <w:t>44001761001050882822</w:t>
      </w:r>
    </w:p>
    <w:p>
      <w:pPr>
        <w:pStyle w:val="null3"/>
        <w:jc w:val="both"/>
      </w:pPr>
      <w:r>
        <w:rPr>
          <w:sz w:val="24"/>
          <w:b/>
        </w:rPr>
        <w:t>开</w:t>
      </w:r>
      <w:r>
        <w:rPr>
          <w:sz w:val="24"/>
          <w:b/>
        </w:rPr>
        <w:t>户</w:t>
      </w:r>
      <w:r>
        <w:rPr>
          <w:sz w:val="24"/>
          <w:b/>
        </w:rPr>
        <w:t>行：</w:t>
      </w:r>
      <w:r>
        <w:rPr>
          <w:sz w:val="24"/>
        </w:rPr>
        <w:t>中国建设银行清远英德支行</w:t>
      </w:r>
    </w:p>
    <w:p>
      <w:pPr>
        <w:pStyle w:val="null3"/>
        <w:jc w:val="both"/>
      </w:pPr>
      <w:r>
        <w:rPr>
          <w:sz w:val="24"/>
          <w:b/>
        </w:rPr>
        <w:t>乙方</w:t>
      </w:r>
      <w:r>
        <w:rPr>
          <w:sz w:val="24"/>
          <w:b/>
        </w:rPr>
        <w:t xml:space="preserve"> (</w:t>
      </w:r>
      <w:r>
        <w:rPr>
          <w:sz w:val="24"/>
          <w:b/>
        </w:rPr>
        <w:t>盖章</w:t>
      </w:r>
      <w:r>
        <w:rPr>
          <w:sz w:val="24"/>
          <w:b/>
        </w:rPr>
        <w:t xml:space="preserve">) </w:t>
      </w:r>
      <w:r>
        <w:rPr>
          <w:sz w:val="24"/>
          <w:b/>
        </w:rPr>
        <w:t>：</w:t>
      </w:r>
    </w:p>
    <w:p>
      <w:pPr>
        <w:pStyle w:val="null3"/>
        <w:jc w:val="both"/>
      </w:pPr>
      <w:r>
        <w:rPr>
          <w:sz w:val="24"/>
          <w:b/>
        </w:rPr>
        <w:t>签约代表：</w:t>
      </w:r>
    </w:p>
    <w:p>
      <w:pPr>
        <w:pStyle w:val="null3"/>
        <w:jc w:val="both"/>
      </w:pPr>
      <w:r>
        <w:rPr>
          <w:sz w:val="24"/>
          <w:b/>
        </w:rPr>
        <w:t>电</w:t>
      </w:r>
      <w:r>
        <w:rPr>
          <w:sz w:val="21"/>
          <w:b/>
        </w:rPr>
        <w:t xml:space="preserve">    </w:t>
      </w:r>
      <w:r>
        <w:rPr>
          <w:sz w:val="24"/>
          <w:b/>
        </w:rPr>
        <w:t>话：</w:t>
      </w:r>
    </w:p>
    <w:p>
      <w:pPr>
        <w:pStyle w:val="null3"/>
        <w:jc w:val="both"/>
      </w:pPr>
      <w:r>
        <w:rPr>
          <w:sz w:val="24"/>
          <w:b/>
        </w:rPr>
        <w:t>签约日期：</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jc w:val="both"/>
      </w:pPr>
      <w:r>
        <w:rPr>
          <w:sz w:val="24"/>
          <w:b/>
        </w:rPr>
        <w:t>开户名称：</w:t>
      </w:r>
    </w:p>
    <w:p>
      <w:pPr>
        <w:pStyle w:val="null3"/>
        <w:jc w:val="both"/>
      </w:pPr>
      <w:r>
        <w:rPr>
          <w:sz w:val="24"/>
          <w:b/>
        </w:rPr>
        <w:t>银行帐号：</w:t>
      </w:r>
    </w:p>
    <w:p>
      <w:pPr>
        <w:pStyle w:val="null3"/>
        <w:jc w:val="both"/>
      </w:pPr>
      <w:r>
        <w:rPr>
          <w:sz w:val="24"/>
          <w:b/>
        </w:rPr>
        <w:t>开</w:t>
      </w:r>
      <w:r>
        <w:rPr>
          <w:sz w:val="24"/>
          <w:b/>
        </w:rPr>
        <w:t>户</w:t>
      </w:r>
      <w:r>
        <w:rPr>
          <w:sz w:val="24"/>
          <w:b/>
        </w:rPr>
        <w:t>行：</w:t>
      </w:r>
    </w:p>
    <w:p>
      <w:pPr>
        <w:pStyle w:val="null3"/>
        <w:jc w:val="both"/>
      </w:pPr>
      <w:r>
        <w:rPr>
          <w:sz w:val="24"/>
        </w:rPr>
        <w:t>附件一、《</w:t>
      </w:r>
      <w:r>
        <w:rPr>
          <w:sz w:val="24"/>
        </w:rPr>
        <w:t>物业服务</w:t>
      </w:r>
      <w:r>
        <w:rPr>
          <w:sz w:val="24"/>
        </w:rPr>
        <w:t>日常管理考核评分细则》</w:t>
      </w:r>
    </w:p>
    <w:tbl>
      <w:tblPr>
        <w:tblW w:w="0" w:type="auto"/>
        <w:tblBorders>
          <w:top w:val="single"/>
          <w:left w:val="single"/>
          <w:bottom w:val="single"/>
          <w:right w:val="single"/>
          <w:insideH w:val="single"/>
          <w:insideV w:val="single"/>
        </w:tblBorders>
      </w:tblPr>
      <w:tblGrid>
        <w:gridCol w:w="369"/>
        <w:gridCol w:w="7375"/>
        <w:gridCol w:w="562"/>
        <w:gridCol w:w="0"/>
      </w:tblGrid>
      <w:tr>
        <w:tc>
          <w:tcPr>
            <w:tcW w:type="dxa" w:w="3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考核分类</w:t>
            </w:r>
          </w:p>
        </w:tc>
        <w:tc>
          <w:tcPr>
            <w:tcW w:type="dxa" w:w="73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标准内容</w:t>
            </w:r>
          </w:p>
        </w:tc>
        <w:tc>
          <w:tcPr>
            <w:tcW w:type="dxa" w:w="5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规定分值</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vMerge/>
            <w:tcBorders>
              <w:top w:val="single" w:color="000000" w:sz="4"/>
              <w:left w:val="none" w:color="000000" w:sz="4"/>
              <w:bottom w:val="single" w:color="000000" w:sz="4"/>
              <w:right w:val="single" w:color="000000" w:sz="4"/>
            </w:tcBorders>
          </w:tcPr>
          <w:p/>
        </w:tc>
        <w:tc>
          <w:tcPr>
            <w:tcW w:type="dxa" w:w="56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rPr>
              <w:t>清洁服务</w:t>
            </w: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清洁服务</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w:t>
            </w:r>
            <w:r>
              <w:rPr>
                <w:sz w:val="21"/>
              </w:rPr>
              <w:t>大堂（含各楼宇大厅）清洁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地面每日清扫，巡回保洁。保持地面清洁干净，无污渍、无烟头、无纸屑、无杂物等。</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两米以下墙壁每天抹一次，保持墙身光亮、无尘无渍。每天抹门、扶手、护拦一次，保持无尘、无污渍。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每天清理、洗抹导向牌、消防设施、垃圾桶、屏风等，确保清洁干净、无尘渍。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r>
              <w:rPr>
                <w:sz w:val="21"/>
              </w:rPr>
              <w:t>各楼宇公共区域、楼道、天台保洁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办公楼通道、楼梯台阶每天清扫、拖抹各</w:t>
            </w:r>
            <w:r>
              <w:rPr>
                <w:sz w:val="21"/>
                <w:color w:val="000000"/>
              </w:rPr>
              <w:t>2</w:t>
            </w:r>
            <w:r>
              <w:rPr>
                <w:sz w:val="21"/>
              </w:rPr>
              <w:t>次。其余各楼宇通道和楼梯台阶每日清扫、拖抹各</w:t>
            </w:r>
            <w:r>
              <w:rPr>
                <w:sz w:val="21"/>
                <w:color w:val="000000"/>
              </w:rPr>
              <w:t>1</w:t>
            </w:r>
            <w:r>
              <w:rPr>
                <w:sz w:val="21"/>
              </w:rPr>
              <w:t>次。</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每日收集</w:t>
            </w:r>
            <w:r>
              <w:rPr>
                <w:sz w:val="21"/>
                <w:color w:val="000000"/>
              </w:rPr>
              <w:t xml:space="preserve">1 </w:t>
            </w:r>
            <w:r>
              <w:rPr>
                <w:sz w:val="21"/>
              </w:rPr>
              <w:t>次以上各区域、各楼层垃圾。</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每日清理</w:t>
            </w:r>
            <w:r>
              <w:rPr>
                <w:sz w:val="21"/>
                <w:color w:val="000000"/>
              </w:rPr>
              <w:t xml:space="preserve">1 </w:t>
            </w:r>
            <w:r>
              <w:rPr>
                <w:sz w:val="21"/>
              </w:rPr>
              <w:t>次电梯口和通道摆放的烟灰缸内垃圾和烟头。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每周用干净的抹布擦抹</w:t>
            </w:r>
            <w:r>
              <w:rPr>
                <w:sz w:val="21"/>
                <w:color w:val="000000"/>
              </w:rPr>
              <w:t xml:space="preserve">1 </w:t>
            </w:r>
            <w:r>
              <w:rPr>
                <w:sz w:val="21"/>
              </w:rPr>
              <w:t>次楼梯扶手、各层和通道的防火门、消防栓、玻璃箱内侧、灯具、墙面、地脚线、指示牌等公共设施。</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各梯间墙面、天花板每周除尘</w:t>
            </w:r>
            <w:r>
              <w:rPr>
                <w:sz w:val="21"/>
                <w:color w:val="000000"/>
              </w:rPr>
              <w:t xml:space="preserve">1 </w:t>
            </w:r>
            <w:r>
              <w:rPr>
                <w:sz w:val="21"/>
              </w:rPr>
              <w:t>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每周清洁</w:t>
            </w:r>
            <w:r>
              <w:rPr>
                <w:sz w:val="21"/>
                <w:color w:val="000000"/>
              </w:rPr>
              <w:t xml:space="preserve">1 </w:t>
            </w:r>
            <w:r>
              <w:rPr>
                <w:sz w:val="21"/>
              </w:rPr>
              <w:t>次楼梯道外墙及共用门窗玻璃。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各楼宇地面、梯间洁净，无污渍、水渍、灰尘，无乱贴乱划，无擅自占用现象，无乱堆乱放。</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每日检查</w:t>
            </w:r>
            <w:r>
              <w:rPr>
                <w:sz w:val="21"/>
                <w:color w:val="000000"/>
              </w:rPr>
              <w:t xml:space="preserve">1 </w:t>
            </w:r>
            <w:r>
              <w:rPr>
                <w:sz w:val="21"/>
              </w:rPr>
              <w:t>次楼梯内纸屑、烟头不多于</w:t>
            </w:r>
            <w:r>
              <w:rPr>
                <w:sz w:val="21"/>
                <w:color w:val="000000"/>
              </w:rPr>
              <w:t xml:space="preserve">3 </w:t>
            </w:r>
            <w:r>
              <w:rPr>
                <w:sz w:val="21"/>
              </w:rPr>
              <w:t>处。</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9)</w:t>
            </w:r>
            <w:r>
              <w:rPr>
                <w:sz w:val="21"/>
              </w:rPr>
              <w:t>扶手护拦干净、光亮，清洁结束用干净纸巾擦拭检查</w:t>
            </w:r>
            <w:r>
              <w:rPr>
                <w:sz w:val="21"/>
                <w:color w:val="000000"/>
              </w:rPr>
              <w:t xml:space="preserve">50 </w:t>
            </w:r>
            <w:r>
              <w:rPr>
                <w:sz w:val="21"/>
              </w:rPr>
              <w:t>厘米无显著脏污。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w:t>
            </w:r>
            <w:r>
              <w:rPr>
                <w:sz w:val="21"/>
              </w:rPr>
              <w:t>梯间天花板无蜘蛛网、灰尘，地脚线干净无灰尘，大理石地面干净无灰尘，水磨石、水泥地面干净无杂物、污迹。</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w:t>
            </w:r>
            <w:r>
              <w:rPr>
                <w:sz w:val="21"/>
              </w:rPr>
              <w:t>楼梯道内外玻璃，玻璃、门窗等要保持明亮、干净。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r>
              <w:rPr>
                <w:sz w:val="21"/>
              </w:rPr>
              <w:t>每月清洁楼道灯具</w:t>
            </w:r>
            <w:r>
              <w:rPr>
                <w:sz w:val="21"/>
                <w:color w:val="000000"/>
              </w:rPr>
              <w:t xml:space="preserve">1 </w:t>
            </w:r>
            <w:r>
              <w:rPr>
                <w:sz w:val="21"/>
              </w:rPr>
              <w:t>次，目视灯具无灰尘，灯具内无蚊虫，灯盖、灯罩、灯座明亮清洁。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13)</w:t>
            </w:r>
            <w:r>
              <w:rPr>
                <w:sz w:val="21"/>
              </w:rPr>
              <w:t>每月清扫天台一次，清除垃圾、积水、下水道口积沙等。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1.3</w:t>
            </w:r>
            <w:r>
              <w:rPr>
                <w:sz w:val="21"/>
              </w:rPr>
              <w:t>电梯及电梯厅保洁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保持电梯轿箱清洁，每日消毒</w:t>
            </w:r>
            <w:r>
              <w:rPr>
                <w:sz w:val="21"/>
                <w:color w:val="000000"/>
              </w:rPr>
              <w:t xml:space="preserve">2 </w:t>
            </w:r>
            <w:r>
              <w:rPr>
                <w:sz w:val="21"/>
              </w:rPr>
              <w:t>次。</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白天对电梯厅的地坪进行循环清洁；每日对电梯内的墙面和地面进行全面的擦拭清洗</w:t>
            </w:r>
            <w:r>
              <w:rPr>
                <w:sz w:val="21"/>
                <w:color w:val="000000"/>
              </w:rPr>
              <w:t xml:space="preserve">1 </w:t>
            </w:r>
            <w:r>
              <w:rPr>
                <w:sz w:val="21"/>
              </w:rPr>
              <w:t>次；每日清洁电梯门</w:t>
            </w:r>
            <w:r>
              <w:rPr>
                <w:sz w:val="21"/>
                <w:color w:val="000000"/>
              </w:rPr>
              <w:t xml:space="preserve">1 </w:t>
            </w:r>
            <w:r>
              <w:rPr>
                <w:sz w:val="21"/>
              </w:rPr>
              <w:t>次；灯饰及轿箱顶部每周清洁</w:t>
            </w:r>
            <w:r>
              <w:rPr>
                <w:sz w:val="21"/>
                <w:color w:val="000000"/>
              </w:rPr>
              <w:t xml:space="preserve">1 </w:t>
            </w:r>
            <w:r>
              <w:rPr>
                <w:sz w:val="21"/>
              </w:rPr>
              <w:t>次。标准：玻璃镜面保持光亮、无手印、污迹，灯具、天花板无灰尘，轿箱四壁干净无灰尘；不锈钢表面光亮，无灰尘、污迹；地毯干净无污迹。</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1.4</w:t>
            </w:r>
            <w:r>
              <w:rPr>
                <w:sz w:val="21"/>
              </w:rPr>
              <w:t>会务保洁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会议室桌椅干净无尘、玻璃门窗无明显污渍，地面、卫生间干净无水渍，会后及时做好打扫工作。</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1.5</w:t>
            </w:r>
            <w:r>
              <w:rPr>
                <w:sz w:val="21"/>
              </w:rPr>
              <w:t>停车场、车棚（库）保洁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每日清扫</w:t>
            </w:r>
            <w:r>
              <w:rPr>
                <w:sz w:val="21"/>
                <w:color w:val="000000"/>
              </w:rPr>
              <w:t xml:space="preserve">1 </w:t>
            </w:r>
            <w:r>
              <w:rPr>
                <w:sz w:val="21"/>
              </w:rPr>
              <w:t>次停车位的纸屑和垃圾，地面无垃圾、果皮、纸屑、无积水、无明显灰尘无油迹、无污迹和杂物。</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每日将墙面及箱柜上的灰尘清洁干净。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及时清除停车场的垃圾；发现油迹、污迹、锈迹，应及时清洁干净。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每周清洁指示牌、车位档等公共设施</w:t>
            </w:r>
            <w:r>
              <w:rPr>
                <w:sz w:val="21"/>
                <w:color w:val="000000"/>
              </w:rPr>
              <w:t xml:space="preserve">1 </w:t>
            </w:r>
            <w:r>
              <w:rPr>
                <w:sz w:val="21"/>
              </w:rPr>
              <w:t>次；标识、指示牌等公共设施无明显灰尘。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道路标识清楚，油漆鲜亮。</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w:t>
            </w:r>
            <w:r>
              <w:rPr>
                <w:sz w:val="21"/>
              </w:rPr>
              <w:t>广场、道路保洁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按要求每日清扫广场、道路及两侧人行道。</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景观湖公园（含山体公园）的道路及跑道每日清扫一次，清除污渍、污泥、杂物、垃圾、积水等。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白天专人不间断地循环保洁。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每</w:t>
            </w:r>
            <w:r>
              <w:rPr>
                <w:sz w:val="21"/>
                <w:color w:val="000000"/>
              </w:rPr>
              <w:t>200</w:t>
            </w:r>
            <w:r>
              <w:rPr>
                <w:sz w:val="21"/>
              </w:rPr>
              <w:t>平方米痰迹控制在一个以内；每</w:t>
            </w:r>
            <w:r>
              <w:rPr>
                <w:sz w:val="21"/>
                <w:color w:val="000000"/>
              </w:rPr>
              <w:t>100</w:t>
            </w:r>
            <w:r>
              <w:rPr>
                <w:sz w:val="21"/>
              </w:rPr>
              <w:t>平方米内烟头、纸屑平均不超过</w:t>
            </w:r>
            <w:r>
              <w:rPr>
                <w:sz w:val="21"/>
                <w:color w:val="000000"/>
              </w:rPr>
              <w:t xml:space="preserve">2 </w:t>
            </w:r>
            <w:r>
              <w:rPr>
                <w:sz w:val="21"/>
              </w:rPr>
              <w:t>个，无直径</w:t>
            </w:r>
            <w:r>
              <w:rPr>
                <w:sz w:val="21"/>
                <w:color w:val="000000"/>
              </w:rPr>
              <w:t xml:space="preserve">1 </w:t>
            </w:r>
            <w:r>
              <w:rPr>
                <w:sz w:val="21"/>
              </w:rPr>
              <w:t>厘米以上的石子；地面垃圾滞留时间不能超过</w:t>
            </w:r>
            <w:r>
              <w:rPr>
                <w:sz w:val="21"/>
                <w:color w:val="000000"/>
              </w:rPr>
              <w:t xml:space="preserve">40 </w:t>
            </w:r>
            <w:r>
              <w:rPr>
                <w:sz w:val="21"/>
              </w:rPr>
              <w:t>分钟，雨雪天气及时清扫广场、路面，确保无积水、积雪。</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1.7</w:t>
            </w:r>
            <w:r>
              <w:rPr>
                <w:sz w:val="21"/>
              </w:rPr>
              <w:t>标识、宣传牌等公共设施保洁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标识、宣传牌等每日清洁</w:t>
            </w:r>
            <w:r>
              <w:rPr>
                <w:sz w:val="21"/>
                <w:color w:val="000000"/>
              </w:rPr>
              <w:t xml:space="preserve">1 </w:t>
            </w:r>
            <w:r>
              <w:rPr>
                <w:sz w:val="21"/>
              </w:rPr>
              <w:t>次。</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清洁后检查无污渍、无积灰，不损伤被清洁物。</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1.8</w:t>
            </w:r>
            <w:r>
              <w:rPr>
                <w:sz w:val="21"/>
              </w:rPr>
              <w:t>室外运动场清洁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每天清扫一次室外运动场地，清除垃圾、积水。</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1.9</w:t>
            </w:r>
            <w:r>
              <w:rPr>
                <w:sz w:val="21"/>
              </w:rPr>
              <w:t>绿化带保洁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每日清扫绿化带、草地上垃圾</w:t>
            </w:r>
            <w:r>
              <w:rPr>
                <w:sz w:val="21"/>
                <w:color w:val="000000"/>
              </w:rPr>
              <w:t xml:space="preserve">2 </w:t>
            </w:r>
            <w:r>
              <w:rPr>
                <w:sz w:val="21"/>
              </w:rPr>
              <w:t>次，捡干净草地、绿化带上的烟头、纸巾、棉签等小杂物，秋冬季节或落叶较多季节须增加清洁次数。</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绿化带每</w:t>
            </w:r>
            <w:r>
              <w:rPr>
                <w:sz w:val="21"/>
                <w:color w:val="000000"/>
              </w:rPr>
              <w:t xml:space="preserve">100 </w:t>
            </w:r>
            <w:r>
              <w:rPr>
                <w:sz w:val="21"/>
              </w:rPr>
              <w:t>平方米烟头不超过</w:t>
            </w:r>
            <w:r>
              <w:rPr>
                <w:sz w:val="21"/>
                <w:color w:val="000000"/>
              </w:rPr>
              <w:t xml:space="preserve">3 </w:t>
            </w:r>
            <w:r>
              <w:rPr>
                <w:sz w:val="21"/>
              </w:rPr>
              <w:t>个，地面垃圾滞留时间不超过</w:t>
            </w:r>
            <w:r>
              <w:rPr>
                <w:sz w:val="21"/>
                <w:color w:val="000000"/>
              </w:rPr>
              <w:t xml:space="preserve">60 </w:t>
            </w:r>
            <w:r>
              <w:rPr>
                <w:sz w:val="21"/>
              </w:rPr>
              <w:t>分钟。</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1.10</w:t>
            </w:r>
            <w:r>
              <w:rPr>
                <w:sz w:val="21"/>
              </w:rPr>
              <w:t>公共卫生间保洁</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公共卫生间每日分别清洁、消毒</w:t>
            </w:r>
            <w:r>
              <w:rPr>
                <w:sz w:val="21"/>
                <w:color w:val="000000"/>
              </w:rPr>
              <w:t xml:space="preserve">4 </w:t>
            </w:r>
            <w:r>
              <w:rPr>
                <w:sz w:val="21"/>
              </w:rPr>
              <w:t>次，内外地面拖洗干净，擦洗干净隔墙、门窗、玻璃、窗台及其他台面。</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全天巡查保洁，做到随脏随清洁，保持小便斗、蹲便池无黄渍；地面整洁无杂物、积水；瓷器无污渍、水锈；镜面光亮无水珠；墙壁无尘无渍；天花无蜘蛛网。</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工、器具排放整齐、有序。</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洗手液、擦手纸、厕纸及时添加和更换。</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1.11</w:t>
            </w:r>
            <w:r>
              <w:rPr>
                <w:sz w:val="21"/>
              </w:rPr>
              <w:t>垃圾桶、果皮箱</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垃圾桶、果皮箱：每日清运垃圾</w:t>
            </w:r>
            <w:r>
              <w:rPr>
                <w:sz w:val="21"/>
                <w:color w:val="000000"/>
              </w:rPr>
              <w:t xml:space="preserve">2 </w:t>
            </w:r>
            <w:r>
              <w:rPr>
                <w:sz w:val="21"/>
              </w:rPr>
              <w:t>次至垃圾待运点集中存放；每日抹</w:t>
            </w:r>
            <w:r>
              <w:rPr>
                <w:sz w:val="21"/>
                <w:color w:val="000000"/>
              </w:rPr>
              <w:t xml:space="preserve">1 </w:t>
            </w:r>
            <w:r>
              <w:rPr>
                <w:sz w:val="21"/>
              </w:rPr>
              <w:t>次；每周清洗</w:t>
            </w:r>
            <w:r>
              <w:rPr>
                <w:sz w:val="21"/>
                <w:color w:val="000000"/>
              </w:rPr>
              <w:t xml:space="preserve">1 </w:t>
            </w:r>
            <w:r>
              <w:rPr>
                <w:sz w:val="21"/>
              </w:rPr>
              <w:t>次，清洗工作在周末时间集中在指定场地进行。</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垃圾桶、果皮箱周围地面无散落垃圾、无污水、无明显污迹；垃圾桶、果皮箱无污迹、无油污；经常喷洒药水，防止发生虫害。</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1.12</w:t>
            </w:r>
            <w:r>
              <w:rPr>
                <w:sz w:val="21"/>
              </w:rPr>
              <w:t>垃圾场清洁、垃圾收集与处理</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每日收集生活垃圾</w:t>
            </w:r>
            <w:r>
              <w:rPr>
                <w:sz w:val="21"/>
                <w:color w:val="000000"/>
              </w:rPr>
              <w:t>1</w:t>
            </w:r>
            <w:r>
              <w:rPr>
                <w:sz w:val="21"/>
              </w:rPr>
              <w:t>次，垃圾日产日清。</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垃圾场地面每日清洗</w:t>
            </w:r>
            <w:r>
              <w:rPr>
                <w:sz w:val="21"/>
                <w:color w:val="000000"/>
              </w:rPr>
              <w:t>1</w:t>
            </w:r>
            <w:r>
              <w:rPr>
                <w:sz w:val="21"/>
              </w:rPr>
              <w:t>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垃圾运送人员巡回收取垃圾桶、果皮箱内垃圾，保证垃圾桶、果皮箱内呈半空状态，方便业主使用，回收垃圾桶垃圾后重新铺好新的垃圾袋，铺垃圾袋时将垃圾袋口完全张开，袋口反卷</w:t>
            </w:r>
            <w:r>
              <w:rPr>
                <w:sz w:val="21"/>
                <w:color w:val="000000"/>
              </w:rPr>
              <w:t xml:space="preserve">5 </w:t>
            </w:r>
            <w:r>
              <w:rPr>
                <w:sz w:val="21"/>
              </w:rPr>
              <w:t>厘米折贴在垃圾箱外沿，再盖好垃圾桶盖。</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垃圾分类收集，对于可回收物资应当回收利用；对有毒物质分离特殊处理；建筑垃圾定点堆放；废弃涂料、油漆等流质性垃圾在运送途中注意容器的封闭，防止溢流污染路面。</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垃圾在运送途中应加以遮挡，防止垃圾掉落或飞扬引起二次污染。</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运送垃圾避开人流高峰，不可使用客用电梯运送垃圾。</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垃圾收集车表面洁净、外观光亮，无突出噪音，无污染，全封闭，无垃圾外溢、气味四散、垃圾洒落。</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）每天清理、清运监狱辖区垃圾一次（国家规定的节假日照常），特殊情况（如重大活动或垃圾过多等）可增加一次；乙方负责每天</w:t>
            </w:r>
            <w:r>
              <w:rPr>
                <w:sz w:val="21"/>
              </w:rPr>
              <w:t>11</w:t>
            </w:r>
            <w:r>
              <w:rPr>
                <w:sz w:val="21"/>
              </w:rPr>
              <w:t>：</w:t>
            </w:r>
            <w:r>
              <w:rPr>
                <w:sz w:val="21"/>
              </w:rPr>
              <w:t>00</w:t>
            </w:r>
            <w:r>
              <w:rPr>
                <w:sz w:val="21"/>
              </w:rPr>
              <w:t>之前将监狱辖区所有垃圾清理干净装车，运出监狱辖区以外（英德市垃圾管理部门规定的场所）进行倒放和处理，并负责将垃圾存放点清洗干净。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1.13 </w:t>
            </w:r>
            <w:r>
              <w:rPr>
                <w:sz w:val="21"/>
              </w:rPr>
              <w:t>环保、健康、安全、节能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内围设置分类垃圾箱，垃圾分类回收。</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备有必需的防护用品，严格按照操作规范使用。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备有</w:t>
            </w:r>
            <w:r>
              <w:rPr>
                <w:sz w:val="21"/>
              </w:rPr>
              <w:t>“</w:t>
            </w:r>
            <w:r>
              <w:rPr>
                <w:sz w:val="21"/>
              </w:rPr>
              <w:t>小心地滑</w:t>
            </w:r>
            <w:r>
              <w:rPr>
                <w:sz w:val="21"/>
              </w:rPr>
              <w:t>”</w:t>
            </w:r>
            <w:r>
              <w:rPr>
                <w:sz w:val="21"/>
              </w:rPr>
              <w:t>警识牌，刚拖完地或下雨天应在出入位置及主要位置放置警识牌。</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协助采购人的节能减排管理部门制定详细的节能管理方案，在节电、节水、节能等方面，建立一套切实可行的标准体系，并积极落实各项标准和制度，形成较为完善的以管理标准为核心、基础标准与工作标准为支撑的标准体系框架，实现预期节能降耗目标。</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节约用水、用电，无浪费水、电资源行为。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1.14</w:t>
            </w:r>
            <w:r>
              <w:rPr>
                <w:sz w:val="21"/>
              </w:rPr>
              <w:t>机关办公楼玻璃幕墙、外墙清洗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按频次、要求清洗机关办公楼玻璃幕墙、外墙。</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 xml:space="preserve">2 </w:t>
            </w:r>
            <w:r>
              <w:rPr>
                <w:sz w:val="21"/>
                <w:b/>
              </w:rPr>
              <w:t>排水、排污系统，储水系统</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公用雨、污水井检查、疏通、清掏及时，避免导致积水。</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公用雨、污水管道每季度检查</w:t>
            </w:r>
            <w:r>
              <w:rPr>
                <w:sz w:val="21"/>
              </w:rPr>
              <w:t>1</w:t>
            </w:r>
            <w:r>
              <w:rPr>
                <w:sz w:val="21"/>
              </w:rPr>
              <w:t>次、每年疏通</w:t>
            </w:r>
            <w:r>
              <w:rPr>
                <w:sz w:val="21"/>
              </w:rPr>
              <w:t>1</w:t>
            </w:r>
            <w:r>
              <w:rPr>
                <w:sz w:val="21"/>
              </w:rPr>
              <w:t>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雨、污水井、隔油池、化粪池（行政区域化粪池</w:t>
            </w:r>
            <w:r>
              <w:rPr>
                <w:sz w:val="21"/>
              </w:rPr>
              <w:t>24</w:t>
            </w:r>
            <w:r>
              <w:rPr>
                <w:sz w:val="21"/>
              </w:rPr>
              <w:t>个，总容积约</w:t>
            </w:r>
            <w:r>
              <w:rPr>
                <w:sz w:val="21"/>
              </w:rPr>
              <w:t>199</w:t>
            </w:r>
            <w:r>
              <w:rPr>
                <w:sz w:val="21"/>
              </w:rPr>
              <w:t>立方米）每年彻底清掏</w:t>
            </w:r>
            <w:r>
              <w:rPr>
                <w:sz w:val="21"/>
              </w:rPr>
              <w:t>1</w:t>
            </w:r>
            <w:r>
              <w:rPr>
                <w:sz w:val="21"/>
              </w:rPr>
              <w:t>次，发现异常及时清掏，确保排水、排污系统正常。</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每半年清洗行政区水泵房内生活水箱（容积约</w:t>
            </w:r>
            <w:r>
              <w:rPr>
                <w:sz w:val="21"/>
              </w:rPr>
              <w:t>48</w:t>
            </w:r>
            <w:r>
              <w:rPr>
                <w:sz w:val="21"/>
              </w:rPr>
              <w:t>立方米）</w:t>
            </w:r>
            <w:r>
              <w:rPr>
                <w:sz w:val="21"/>
              </w:rPr>
              <w:t>1</w:t>
            </w:r>
            <w:r>
              <w:rPr>
                <w:sz w:val="21"/>
              </w:rPr>
              <w:t>次并提供相应的水质检验报告，每年清洗建筑物天面消防水池（</w:t>
            </w:r>
            <w:r>
              <w:rPr>
                <w:sz w:val="21"/>
              </w:rPr>
              <w:t>7</w:t>
            </w:r>
            <w:r>
              <w:rPr>
                <w:sz w:val="21"/>
              </w:rPr>
              <w:t>个，容积约</w:t>
            </w:r>
            <w:r>
              <w:rPr>
                <w:sz w:val="21"/>
              </w:rPr>
              <w:t>60</w:t>
            </w:r>
            <w:r>
              <w:rPr>
                <w:sz w:val="21"/>
              </w:rPr>
              <w:t>立方米）、楼顶不锈钢储水桶（</w:t>
            </w:r>
            <w:r>
              <w:rPr>
                <w:sz w:val="21"/>
              </w:rPr>
              <w:t>18</w:t>
            </w:r>
            <w:r>
              <w:rPr>
                <w:sz w:val="21"/>
              </w:rPr>
              <w:t>个，容积约</w:t>
            </w:r>
            <w:r>
              <w:rPr>
                <w:sz w:val="21"/>
              </w:rPr>
              <w:t>108</w:t>
            </w:r>
            <w:r>
              <w:rPr>
                <w:sz w:val="21"/>
              </w:rPr>
              <w:t>立方米）</w:t>
            </w:r>
            <w:r>
              <w:rPr>
                <w:sz w:val="21"/>
              </w:rPr>
              <w:t>1</w:t>
            </w:r>
            <w:r>
              <w:rPr>
                <w:sz w:val="21"/>
              </w:rPr>
              <w:t>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景观湖每周检查</w:t>
            </w:r>
            <w:r>
              <w:rPr>
                <w:sz w:val="21"/>
                <w:color w:val="000000"/>
              </w:rPr>
              <w:t>1</w:t>
            </w:r>
            <w:r>
              <w:rPr>
                <w:sz w:val="21"/>
              </w:rPr>
              <w:t>次，及时清理浮萍、垃圾、漂浮物等。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rPr>
              <w:t>安全防范</w:t>
            </w: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3</w:t>
            </w:r>
            <w:r>
              <w:rPr>
                <w:sz w:val="21"/>
                <w:b/>
              </w:rPr>
              <w:t>安全防范</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3.1 </w:t>
            </w:r>
            <w:r>
              <w:rPr>
                <w:sz w:val="21"/>
              </w:rPr>
              <w:t>人员组织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专职秩序维护人员，身心健康，责任心强，工作认真负责，体态良好；秩序维护人员实行</w:t>
            </w:r>
            <w:r>
              <w:rPr>
                <w:sz w:val="21"/>
                <w:color w:val="000000"/>
              </w:rPr>
              <w:t xml:space="preserve">24 </w:t>
            </w:r>
            <w:r>
              <w:rPr>
                <w:sz w:val="21"/>
              </w:rPr>
              <w:t>小时值班制度；值班人员不得脱岗，就餐时间为</w:t>
            </w:r>
            <w:r>
              <w:rPr>
                <w:sz w:val="21"/>
                <w:color w:val="000000"/>
              </w:rPr>
              <w:t xml:space="preserve">30 </w:t>
            </w:r>
            <w:r>
              <w:rPr>
                <w:sz w:val="21"/>
              </w:rPr>
              <w:t>分钟。</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接受过安全护卫或相关训练，训练有素，掌握基本安全护卫技能，并定期进行安全防范学习，增强安全防范能力。</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熟悉行政区环境，熟悉物业管理及有关法律法规，能恰当的处理和应对行政区秩序维护工作。</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思想品质好，作风正派，热爱工作，无犯罪记录。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秩序维护人员配备对讲装置和其他必备的安保工具。</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当班时佩戴统一工作牌，穿戴统一制服，工具佩戴规范，仪容仪表规范整齐。</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上岗时精神振作，举止应文明，姿态良好，大方、得体，注意检查和保持仪表。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在执勤时不吸烟、吃零食</w:t>
            </w:r>
            <w:r>
              <w:rPr>
                <w:sz w:val="21"/>
                <w:color w:val="000000"/>
              </w:rPr>
              <w:t xml:space="preserve">, </w:t>
            </w:r>
            <w:r>
              <w:rPr>
                <w:sz w:val="21"/>
              </w:rPr>
              <w:t>不袖手、背手、插腰或将手插入衣袋，不弯腰驼背，前倾后靠。</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9)</w:t>
            </w:r>
            <w:r>
              <w:rPr>
                <w:sz w:val="21"/>
              </w:rPr>
              <w:t>讲普通话，略懂粤语。</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w:t>
            </w:r>
            <w:r>
              <w:rPr>
                <w:sz w:val="21"/>
              </w:rPr>
              <w:t>交接班制度完善，并有工作及交接班记录。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3.2 </w:t>
            </w:r>
            <w:r>
              <w:rPr>
                <w:sz w:val="21"/>
              </w:rPr>
              <w:t>门岗（固定岗）</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基础标准条件：</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各出入口按规定要求和时间有值班看守，正门入口至少有</w:t>
            </w:r>
            <w:r>
              <w:rPr>
                <w:sz w:val="21"/>
                <w:color w:val="000000"/>
              </w:rPr>
              <w:t>3</w:t>
            </w:r>
            <w:r>
              <w:rPr>
                <w:sz w:val="21"/>
              </w:rPr>
              <w:t>人驻守，其他出入口至少有</w:t>
            </w:r>
            <w:r>
              <w:rPr>
                <w:sz w:val="21"/>
                <w:color w:val="000000"/>
              </w:rPr>
              <w:t xml:space="preserve">1 </w:t>
            </w:r>
            <w:r>
              <w:rPr>
                <w:sz w:val="21"/>
              </w:rPr>
              <w:t>人驻守。</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按照制度规定要求进行进出车辆管理、访客登记，谢绝、拒绝未经采购人确认的访问人员和推销人员、商贩人员入内，大件物品搬出实行登记，实施交通指挥交通疏导等工作。</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门岗室内及周边</w:t>
            </w:r>
            <w:r>
              <w:rPr>
                <w:sz w:val="21"/>
                <w:color w:val="000000"/>
              </w:rPr>
              <w:t xml:space="preserve">3 </w:t>
            </w:r>
            <w:r>
              <w:rPr>
                <w:sz w:val="21"/>
              </w:rPr>
              <w:t>米保持干净无杂物及任何垃圾。</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岗亭内外四周无乱张帖现象。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正门</w:t>
            </w:r>
            <w:r>
              <w:rPr>
                <w:sz w:val="21"/>
              </w:rPr>
              <w:t>8</w:t>
            </w:r>
            <w:r>
              <w:rPr>
                <w:sz w:val="21"/>
              </w:rPr>
              <w:t>时</w:t>
            </w:r>
            <w:r>
              <w:rPr>
                <w:sz w:val="21"/>
              </w:rPr>
              <w:t>-12</w:t>
            </w:r>
            <w:r>
              <w:rPr>
                <w:sz w:val="21"/>
              </w:rPr>
              <w:t>时、</w:t>
            </w:r>
            <w:r>
              <w:rPr>
                <w:sz w:val="21"/>
              </w:rPr>
              <w:t>14</w:t>
            </w:r>
            <w:r>
              <w:rPr>
                <w:sz w:val="21"/>
              </w:rPr>
              <w:t>时</w:t>
            </w:r>
            <w:r>
              <w:rPr>
                <w:sz w:val="21"/>
              </w:rPr>
              <w:t>-17</w:t>
            </w:r>
            <w:r>
              <w:rPr>
                <w:sz w:val="21"/>
              </w:rPr>
              <w:t>时</w:t>
            </w:r>
            <w:r>
              <w:rPr>
                <w:sz w:val="21"/>
              </w:rPr>
              <w:t>30</w:t>
            </w:r>
            <w:r>
              <w:rPr>
                <w:sz w:val="21"/>
              </w:rPr>
              <w:t>分，设置形象岗</w:t>
            </w:r>
            <w:r>
              <w:rPr>
                <w:sz w:val="21"/>
                <w:color w:val="000000"/>
              </w:rPr>
              <w:t>1</w:t>
            </w:r>
            <w:r>
              <w:rPr>
                <w:sz w:val="21"/>
              </w:rPr>
              <w:t>人，车辆进入时敬礼。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对贵宾及领导做到行礼致敬。</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对进出的车辆进出有标准的交通手势导向（带手套）和标准的军礼。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岗亭形象管理：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岗内无任何与工作无关的物品，工作用品在指定位置且摆放整齐。</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岗亭玻璃通透明亮、无灰尘。</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工作记录规范、无乱涂改现象、干净整洁，工作文件夹内外干净整洁并无严重变形。</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管理制度及主要工作流程工准上墙。</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人员出入管理：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对认识的业主有礼貌称呼、微笑示意。</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外来人员出入有登记并能提供简单的引导服务。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在发现可疑人员时，须与主管或领班沟通并落实跟踪措施。</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热情对待业主，对于需帮助的业主能提供相应的帮助。</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对于业主的投诉，细心接待、记录并将情况及时反馈客户服务中心。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车辆出入管理：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熟悉内部车辆的牌号、司机、车型及颜色等。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外来车辆出入有登记、验证、检查，无乱涂改现象。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物品出入管理：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一般物品出门做到按《物品出入放行通知单》核实后放行或经业主确定后放行。</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门岗监控的管理（如监控设备在门岗）：</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时刻关注监控画面，发现可疑人员及时与主管和领班报告并落实跟踪。</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监控设备运行过程发现故障马上记录、报告维修并进行交接及跟进。</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能熟练操作监控设备，熟悉监控设备的工作原理。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监控画面、录像回放清晰、完整。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基础管理要求：</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熟记行政区设施情况。门岗队员须熟悉行政区内的建筑物名称、单元号、设施设备的名称、功能和位置。</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门岗遇异常、紧急情况时，队员能熟悉应用紧急情况的处理规程。</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员工仪容、服务规范要求：</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工作用语文明规范：多用</w:t>
            </w:r>
            <w:r>
              <w:rPr>
                <w:sz w:val="21"/>
              </w:rPr>
              <w:t>“</w:t>
            </w:r>
            <w:r>
              <w:rPr>
                <w:sz w:val="21"/>
              </w:rPr>
              <w:t>您好，有什么可以帮到您？</w:t>
            </w:r>
            <w:r>
              <w:rPr>
                <w:sz w:val="21"/>
              </w:rPr>
              <w:t>”</w:t>
            </w:r>
            <w:r>
              <w:rPr>
                <w:sz w:val="21"/>
              </w:rPr>
              <w:t>、</w:t>
            </w:r>
            <w:r>
              <w:rPr>
                <w:sz w:val="21"/>
              </w:rPr>
              <w:t>“</w:t>
            </w:r>
            <w:r>
              <w:rPr>
                <w:sz w:val="21"/>
              </w:rPr>
              <w:t>您好，请问您找谁？</w:t>
            </w:r>
            <w:r>
              <w:rPr>
                <w:sz w:val="21"/>
              </w:rPr>
              <w:t>”</w:t>
            </w:r>
            <w:r>
              <w:rPr>
                <w:sz w:val="21"/>
              </w:rPr>
              <w:t>、</w:t>
            </w:r>
            <w:r>
              <w:rPr>
                <w:sz w:val="21"/>
              </w:rPr>
              <w:t>“</w:t>
            </w:r>
            <w:r>
              <w:rPr>
                <w:sz w:val="21"/>
              </w:rPr>
              <w:t>您好，请稍等</w:t>
            </w:r>
            <w:r>
              <w:rPr>
                <w:sz w:val="21"/>
              </w:rPr>
              <w:t>”</w:t>
            </w:r>
            <w:r>
              <w:rPr>
                <w:sz w:val="21"/>
              </w:rPr>
              <w:t>、</w:t>
            </w:r>
            <w:r>
              <w:rPr>
                <w:sz w:val="21"/>
              </w:rPr>
              <w:t>“</w:t>
            </w:r>
            <w:r>
              <w:rPr>
                <w:sz w:val="21"/>
              </w:rPr>
              <w:t>慢走</w:t>
            </w:r>
            <w:r>
              <w:rPr>
                <w:sz w:val="21"/>
              </w:rPr>
              <w:t>”</w:t>
            </w:r>
            <w:r>
              <w:rPr>
                <w:sz w:val="21"/>
              </w:rPr>
              <w:t>、</w:t>
            </w:r>
            <w:r>
              <w:rPr>
                <w:sz w:val="21"/>
              </w:rPr>
              <w:t>“</w:t>
            </w:r>
            <w:r>
              <w:rPr>
                <w:sz w:val="21"/>
              </w:rPr>
              <w:t>谢谢</w:t>
            </w:r>
            <w:r>
              <w:rPr>
                <w:sz w:val="21"/>
              </w:rPr>
              <w:t>”</w:t>
            </w:r>
            <w:r>
              <w:rPr>
                <w:sz w:val="21"/>
              </w:rPr>
              <w:t>等礼貌用语，做到</w:t>
            </w:r>
            <w:r>
              <w:rPr>
                <w:sz w:val="21"/>
              </w:rPr>
              <w:t>“</w:t>
            </w:r>
            <w:r>
              <w:rPr>
                <w:sz w:val="21"/>
              </w:rPr>
              <w:t>微笑服务</w:t>
            </w:r>
            <w:r>
              <w:rPr>
                <w:sz w:val="21"/>
              </w:rPr>
              <w:t>”</w:t>
            </w:r>
            <w:r>
              <w:rPr>
                <w:sz w:val="21"/>
              </w:rPr>
              <w:t>，</w:t>
            </w:r>
            <w:r>
              <w:rPr>
                <w:sz w:val="21"/>
              </w:rPr>
              <w:t>对待来访人员友善、热诚，严格遵守公司规定的文明礼貌服务用语。</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队员严格按公司规定着装，不得佩带饰物，如项链、耳环等，保持良好形象。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3.3 </w:t>
            </w:r>
            <w:r>
              <w:rPr>
                <w:sz w:val="21"/>
              </w:rPr>
              <w:t>巡逻</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巡逻次数：全天</w:t>
            </w:r>
            <w:r>
              <w:rPr>
                <w:sz w:val="21"/>
                <w:color w:val="000000"/>
              </w:rPr>
              <w:t>24</w:t>
            </w:r>
            <w:r>
              <w:rPr>
                <w:sz w:val="21"/>
              </w:rPr>
              <w:t>小时定时、不定时巡逻，重点部位、重点时间以及特殊情况加强巡逻。</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巡逻时，按规定佩带电筒、对讲机等巡视器材。</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及时发现和处理不安全隐患。</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接受业主投诉和求助。</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回答用户的询问。</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在遇到突发事件时，及时报告警方与物业管理处，必要时采取正当防卫，防止事态扩大，协助保护现场和证据。</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安全巡逻有记录有检查。</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3.4 </w:t>
            </w:r>
            <w:r>
              <w:rPr>
                <w:sz w:val="21"/>
              </w:rPr>
              <w:t>紧急事故反应</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制定紧急事故处理预案，至少包括：火灾、雷雨汛期、爆炸、地震、炸弹恐吓、安全疏散以及电梯应急等。</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有紧急事件救护组织，并始终处于紧急事故反应状态。</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书面描述紧急事故救护组织职责，并让每位成员了解，周期性地进行反应训练。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按消防要求组织进行疏散演习。</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对紧急事故做出快速、正确的反应；尽可能减少破坏和损失程度。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组织恢复生活秩序，如：帮助恢复电力供应、抢救财产等。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3.5 </w:t>
            </w:r>
            <w:r>
              <w:rPr>
                <w:sz w:val="21"/>
              </w:rPr>
              <w:t>其他防范措施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设有业主求助与报警电话，</w:t>
            </w:r>
            <w:r>
              <w:rPr>
                <w:sz w:val="21"/>
                <w:color w:val="000000"/>
              </w:rPr>
              <w:t xml:space="preserve">24 </w:t>
            </w:r>
            <w:r>
              <w:rPr>
                <w:sz w:val="21"/>
              </w:rPr>
              <w:t>小时有人值守。</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接到报警信号，确认后应立即派人赶往现场查看，予以恰当的紧急处理。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涉及人身安全处，设有明显标志并有防护措施。</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协助有关部门维持行政区正常办公、生活秩序，防止不安全事件发生。</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对行政区内外围边界、角落、楼道、道路的照明设施加强维护，保持必要的照明。</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建立重点部位巡查及登记备案制度。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3.6 </w:t>
            </w:r>
            <w:r>
              <w:rPr>
                <w:sz w:val="21"/>
              </w:rPr>
              <w:t>消防</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执行《中华人民共和国消防条例》、《中华人民共和国消防条例实施细则》和其他有关消防法规。</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健全消防组织，建立消防责任制。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每半年至少</w:t>
            </w:r>
            <w:r>
              <w:rPr>
                <w:sz w:val="21"/>
                <w:color w:val="000000"/>
              </w:rPr>
              <w:t xml:space="preserve">1 </w:t>
            </w:r>
            <w:r>
              <w:rPr>
                <w:sz w:val="21"/>
              </w:rPr>
              <w:t>次进行消防安全演练，保证有关人员掌握基本消防技能；熟练掌握防火、灭火知识和消防器材的使用方法，提高自防自救的能力。</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保持消防通道畅通，禁止在消防通道设置路障。</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制定防火安全管理办法，指定专人管理消防器材、设备和设施，保持完整好用。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发现火警有义务迅速向消防队报警，并马上派人前往报警地点，迅速采取措施，组织力量救火，抢救生命和物资，派人接应消防车，服从火场总指挥员的统一指挥。</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每月</w:t>
            </w:r>
            <w:r>
              <w:rPr>
                <w:sz w:val="21"/>
                <w:color w:val="000000"/>
              </w:rPr>
              <w:t xml:space="preserve">1 </w:t>
            </w:r>
            <w:r>
              <w:rPr>
                <w:sz w:val="21"/>
              </w:rPr>
              <w:t>次巡查消防栓、箱、消防水阀、消防标志等消防设备是否完好、齐全，并及时上报损坏情况。</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发现设备故障时，须及时修理或通知运营公司（或维保方）处理，保证设备</w:t>
            </w:r>
            <w:r>
              <w:rPr>
                <w:sz w:val="21"/>
                <w:color w:val="000000"/>
              </w:rPr>
              <w:t xml:space="preserve">24 </w:t>
            </w:r>
            <w:r>
              <w:rPr>
                <w:sz w:val="21"/>
              </w:rPr>
              <w:t>小时正常运转。</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9)</w:t>
            </w:r>
            <w:r>
              <w:rPr>
                <w:sz w:val="21"/>
              </w:rPr>
              <w:t>每月不定期检测</w:t>
            </w:r>
            <w:r>
              <w:rPr>
                <w:sz w:val="21"/>
                <w:color w:val="000000"/>
              </w:rPr>
              <w:t>5</w:t>
            </w:r>
            <w:r>
              <w:rPr>
                <w:sz w:val="21"/>
              </w:rPr>
              <w:t>次管网水压，发现压力不够，马上检修排除故障。</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w:t>
            </w:r>
            <w:r>
              <w:rPr>
                <w:sz w:val="21"/>
              </w:rPr>
              <w:t>每日巡查消防控制室、水泵房，设置巡查签到台账，确保正常运转。发现设备故障，及时上报。</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non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w:t>
            </w:r>
            <w:r>
              <w:rPr>
                <w:sz w:val="21"/>
              </w:rPr>
              <w:t>签订《安全消防责任书》，禁止楼道内电动车充电现象。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rPr>
              <w:t>绿化养护</w:t>
            </w: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4</w:t>
            </w:r>
            <w:r>
              <w:rPr>
                <w:sz w:val="21"/>
                <w:b/>
              </w:rPr>
              <w:t>绿化养护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制定并按时提交绿化养护计划。</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按养护计划内容实施绿化养护。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按要求对乔灌木进行整形修剪，保证造型美观。</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绿化植物设计合理，养护到位，整体外观优美。</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草坪（含田径场）应适时进行修剪，使草的高度一致，边缘整齐，台湾草的高度控制在</w:t>
            </w:r>
            <w:r>
              <w:rPr>
                <w:sz w:val="21"/>
                <w:color w:val="000000"/>
              </w:rPr>
              <w:t>5cm</w:t>
            </w:r>
            <w:r>
              <w:rPr>
                <w:sz w:val="21"/>
              </w:rPr>
              <w:t>以下</w:t>
            </w:r>
            <w:r>
              <w:rPr>
                <w:sz w:val="21"/>
                <w:color w:val="FF0000"/>
              </w:rPr>
              <w:t>，及时清除杂草。</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花坛、绿篱保持经常性修剪，乱枝的生长不得超过</w:t>
            </w:r>
            <w:r>
              <w:rPr>
                <w:sz w:val="21"/>
              </w:rPr>
              <w:t>10cm</w:t>
            </w:r>
            <w:r>
              <w:rPr>
                <w:sz w:val="21"/>
              </w:rPr>
              <w:t>，保持图案明显、整齐。</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及时剪除影响高压线及交通、照明、监控设备的树枝。</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室外绿化每天早晨</w:t>
            </w:r>
            <w:r>
              <w:rPr>
                <w:sz w:val="21"/>
              </w:rPr>
              <w:t>10</w:t>
            </w:r>
            <w:r>
              <w:rPr>
                <w:sz w:val="21"/>
              </w:rPr>
              <w:t>时前清扫完所有生活垃圾，及时清理瓦砾石块、枯枝残叶等，清洁、整理蚊蝇滋生地。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做好日常巡视，发现鼠洞及时堵塞，发现红火蚁、白蚁等及时作有效处理并报告采购人。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及时清理绿化区域杂草，不得影响整体外观。</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确保每日正常喷淋、浇水，及时更换绿地内损坏的喷淋头。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r>
              <w:rPr>
                <w:sz w:val="21"/>
              </w:rPr>
              <w:t>监管区外围墙巡逻通道、停车位（有植草砖部分），无杂草、无干枯枝叶、无缠绕性、攀援性植物。</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r>
              <w:rPr>
                <w:sz w:val="21"/>
              </w:rPr>
              <w:t>病虫害的防治：对草坪、灌木、乔木的病虫害及时喷杀。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14)</w:t>
            </w:r>
            <w:r>
              <w:rPr>
                <w:sz w:val="21"/>
              </w:rPr>
              <w:t>绿化植物枯黄及时采取有效措施补救，养护不到位造成死亡的及时移除并补植。</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15)</w:t>
            </w:r>
            <w:r>
              <w:rPr>
                <w:sz w:val="21"/>
              </w:rPr>
              <w:t>恶劣天气前做好防御措施、事后及时清除损伤严重的树木。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16)</w:t>
            </w:r>
            <w:r>
              <w:rPr>
                <w:sz w:val="21"/>
              </w:rPr>
              <w:t>岗位人员操作规范，不得损坏绿化区域设施设备。</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17)</w:t>
            </w:r>
            <w:r>
              <w:rPr>
                <w:sz w:val="21"/>
                <w:color w:val="000000"/>
              </w:rPr>
              <w:t>草坪、灌木、乔木按频次、按季节施肥、养护。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18)</w:t>
            </w:r>
            <w:r>
              <w:rPr>
                <w:sz w:val="21"/>
              </w:rPr>
              <w:t>绿化垃圾统一收集、粉碎，每天运至采购人指定区域，发酵、腐熟之后做成有机肥，用于行政区、监管区绿化</w:t>
            </w:r>
            <w:r>
              <w:rPr>
                <w:sz w:val="21"/>
                <w:b/>
              </w:rPr>
              <w:t>。</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w:t>
            </w:r>
            <w:r>
              <w:rPr>
                <w:sz w:val="21"/>
              </w:rPr>
              <w:t>假山鱼池周边的景观石、假山、射灯等设施定期检查和维护，确保其美观和安全。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w:t>
            </w:r>
            <w:r>
              <w:rPr>
                <w:sz w:val="21"/>
              </w:rPr>
              <w:t>定期清理假山鱼池水质、更换水体，保持鱼池的水质清洁透明。</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21)</w:t>
            </w:r>
            <w:r>
              <w:rPr>
                <w:sz w:val="21"/>
              </w:rPr>
              <w:t>定期检查假山鱼池鱼类的健康状况，出现异常进行必要的治疗和防病工作；养护不当造成死亡的需及时补放。</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non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22)</w:t>
            </w:r>
            <w:r>
              <w:rPr>
                <w:sz w:val="21"/>
              </w:rPr>
              <w:t>每月清洗过滤池及附属过滤设备</w:t>
            </w:r>
            <w:r>
              <w:rPr>
                <w:sz w:val="21"/>
              </w:rPr>
              <w:t>1</w:t>
            </w:r>
            <w:r>
              <w:rPr>
                <w:sz w:val="21"/>
              </w:rPr>
              <w:t>次，并对水泵、杀菌灯进行检查维护，确保其正常运转。</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工程维修</w:t>
            </w:r>
          </w:p>
        </w:tc>
        <w:tc>
          <w:tcPr>
            <w:tcW w:type="dxa" w:w="793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5</w:t>
            </w:r>
            <w:r>
              <w:rPr>
                <w:sz w:val="21"/>
                <w:b/>
              </w:rPr>
              <w:t>水电工程维修</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实行</w:t>
            </w:r>
            <w:r>
              <w:rPr>
                <w:sz w:val="21"/>
              </w:rPr>
              <w:t>24</w:t>
            </w:r>
            <w:r>
              <w:rPr>
                <w:sz w:val="21"/>
              </w:rPr>
              <w:t>小时值班制度，除正常上班时段外至少</w:t>
            </w:r>
            <w:r>
              <w:rPr>
                <w:sz w:val="21"/>
              </w:rPr>
              <w:t>1</w:t>
            </w:r>
            <w:r>
              <w:rPr>
                <w:sz w:val="21"/>
              </w:rPr>
              <w:t>人值班。</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接到报修通知后在约定时间内到达现场，确保行政区内水、电设备的正常使用。</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严格遵守安全操作规程作业。</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做好日常巡视，及时发现、上报设施设备损坏情况。</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水电工程维修处理及时并维修合格。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按要求巡查消防控制室、水泵房等设施设备。</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积极完成甲方交办的紧急维修或其他临时性任务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及时上报行政区室外私拉电线现象。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有完整的报修、维修和回访记录。</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369"/>
            <w:vMerge/>
            <w:tcBorders>
              <w:top w:val="single" w:color="000000" w:sz="4"/>
              <w:left w:val="single" w:color="000000" w:sz="4"/>
              <w:bottom w:val="single" w:color="000000" w:sz="4"/>
              <w:right w:val="single" w:color="000000" w:sz="4"/>
            </w:tcBorders>
          </w:tcPr>
          <w:p/>
        </w:tc>
        <w:tc>
          <w:tcPr>
            <w:tcW w:type="dxa" w:w="7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行政区物业范围内建筑物维修修缮服务（含单次单项维修材料费</w:t>
            </w:r>
            <w:r>
              <w:rPr>
                <w:sz w:val="21"/>
              </w:rPr>
              <w:t>500</w:t>
            </w:r>
            <w:r>
              <w:rPr>
                <w:sz w:val="21"/>
              </w:rPr>
              <w:t>元以下的项目），确保建筑物完好。</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ind w:firstLine="422"/>
        <w:jc w:val="both"/>
      </w:pPr>
      <w:r>
        <w:rPr>
          <w:sz w:val="21"/>
          <w:b/>
        </w:rPr>
        <w:t>6.10.2</w:t>
      </w:r>
      <w:r>
        <w:rPr>
          <w:sz w:val="21"/>
        </w:rPr>
        <w:t>物业管理服务标准及季度考核评分细则</w:t>
      </w:r>
    </w:p>
    <w:p>
      <w:pPr>
        <w:pStyle w:val="null3"/>
        <w:spacing w:before="255" w:after="255"/>
        <w:jc w:val="both"/>
        <w:outlineLvl w:val="1"/>
      </w:pPr>
      <w:r>
        <w:rPr>
          <w:sz w:val="21"/>
          <w:b/>
        </w:rPr>
        <w:t>附件</w:t>
      </w:r>
      <w:r>
        <w:rPr>
          <w:sz w:val="21"/>
          <w:b/>
        </w:rPr>
        <w:t>二</w:t>
      </w:r>
      <w:r>
        <w:rPr>
          <w:sz w:val="21"/>
          <w:b/>
        </w:rPr>
        <w:t>、</w:t>
      </w:r>
      <w:r>
        <w:rPr>
          <w:sz w:val="21"/>
          <w:b/>
        </w:rPr>
        <w:t>《物业管理服务标准及季度考核评分细则》</w:t>
      </w:r>
    </w:p>
    <w:tbl>
      <w:tblPr>
        <w:tblW w:w="0" w:type="auto"/>
        <w:tblBorders>
          <w:top w:val="none" w:color="000000" w:sz="4"/>
          <w:left w:val="none" w:color="000000" w:sz="4"/>
          <w:bottom w:val="none" w:color="000000" w:sz="4"/>
          <w:right w:val="none" w:color="000000" w:sz="4"/>
          <w:insideH w:val="none"/>
          <w:insideV w:val="none"/>
        </w:tblBorders>
      </w:tblPr>
      <w:tblGrid>
        <w:gridCol w:w="613"/>
        <w:gridCol w:w="1173"/>
        <w:gridCol w:w="1107"/>
        <w:gridCol w:w="3973"/>
        <w:gridCol w:w="720"/>
        <w:gridCol w:w="720"/>
      </w:tblGrid>
      <w:tr>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考核要求</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规定分值</w:t>
            </w:r>
          </w:p>
        </w:tc>
        <w:tc>
          <w:tcPr>
            <w:tcW w:type="dxa" w:w="39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评分标准</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扣分</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组织机构及制度建设</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组织机构健全，岗位职责明确，管理制度完善。现场检查，</w:t>
            </w:r>
            <w:r>
              <w:rPr>
                <w:sz w:val="21"/>
              </w:rPr>
              <w:t>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基础管理</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层级管理清晰，各岗位人员职责明确，相关台账资料分类成册，按时发放工资，妥善处理劳务纠纷，不影响甲方正常工作。现场检查，不符合每一处扣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人员管理</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岗位人员人数符合合同要求，按时出勤，有考勤记录。现场检查，不符合每一处扣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vMerge/>
            <w:tcBorders>
              <w:top w:val="none" w:color="000000" w:sz="4"/>
              <w:left w:val="single" w:color="000000" w:sz="4"/>
              <w:bottom w:val="single" w:color="000000" w:sz="4"/>
              <w:right w:val="single" w:color="000000" w:sz="4"/>
            </w:tcBorders>
          </w:tcPr>
          <w:p/>
        </w:tc>
        <w:tc>
          <w:tcPr>
            <w:tcW w:type="dxa" w:w="1173"/>
            <w:vMerge/>
            <w:tcBorders>
              <w:top w:val="none" w:color="000000" w:sz="4"/>
              <w:left w:val="none" w:color="000000" w:sz="4"/>
              <w:bottom w:val="single" w:color="000000" w:sz="4"/>
              <w:right w:val="single" w:color="000000" w:sz="4"/>
            </w:tcBorders>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持证上岗人员需具备相应的职业资格证书、有学历要求的人员需提供相应学历证书。管理人员不符合持证要求的，每人次扣</w:t>
            </w:r>
            <w:r>
              <w:rPr>
                <w:sz w:val="21"/>
              </w:rPr>
              <w:t>5</w:t>
            </w:r>
            <w:r>
              <w:rPr>
                <w:sz w:val="21"/>
              </w:rPr>
              <w:t>分，不符合学历要求的，每人次扣</w:t>
            </w:r>
            <w:r>
              <w:rPr>
                <w:sz w:val="21"/>
              </w:rPr>
              <w:t>3</w:t>
            </w:r>
            <w:r>
              <w:rPr>
                <w:sz w:val="21"/>
              </w:rPr>
              <w:t>分；秩序维护员、电工不符合持证要求的，每人次扣</w:t>
            </w:r>
            <w:r>
              <w:rPr>
                <w:sz w:val="21"/>
              </w:rPr>
              <w:t>2</w:t>
            </w:r>
            <w:r>
              <w:rPr>
                <w:sz w:val="21"/>
              </w:rPr>
              <w:t>分；其余不符合学历要求的每人次扣</w:t>
            </w:r>
            <w:r>
              <w:rPr>
                <w:sz w:val="21"/>
              </w:rPr>
              <w:t>1</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vMerge/>
            <w:tcBorders>
              <w:top w:val="none" w:color="000000" w:sz="4"/>
              <w:left w:val="single" w:color="000000" w:sz="4"/>
              <w:bottom w:val="single" w:color="000000" w:sz="4"/>
              <w:right w:val="single" w:color="000000" w:sz="4"/>
            </w:tcBorders>
          </w:tcPr>
          <w:p/>
        </w:tc>
        <w:tc>
          <w:tcPr>
            <w:tcW w:type="dxa" w:w="1173"/>
            <w:vMerge/>
            <w:tcBorders>
              <w:top w:val="none" w:color="000000" w:sz="4"/>
              <w:left w:val="none" w:color="000000" w:sz="4"/>
              <w:bottom w:val="single" w:color="000000" w:sz="4"/>
              <w:right w:val="single" w:color="000000" w:sz="4"/>
            </w:tcBorders>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人员资质满足各岗位工作要求，上岗期间着装规范，佩戴显著标志，作业规范，作风严谨。现场检查，不符合每一处扣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工作纪律和协调能力</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服从采购人领导和工作纪律，按要求规范各岗位服务职责，与其他单位、部门的关系和谐融洽，及时处理投诉，有回复记录。现场检查，不符合每一处扣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设备资源管理</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按照采购人的要求保证各类设备设施到位，用好器械设备，提高工作效率。现场检查，不符合每一处扣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满意度评价</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每季度随机抽取</w:t>
            </w:r>
            <w:r>
              <w:rPr>
                <w:sz w:val="21"/>
              </w:rPr>
              <w:t>20</w:t>
            </w:r>
            <w:r>
              <w:rPr>
                <w:sz w:val="21"/>
              </w:rPr>
              <w:t>个部门进行满意度调查，每得</w:t>
            </w:r>
            <w:r>
              <w:rPr>
                <w:sz w:val="21"/>
              </w:rPr>
              <w:t>1</w:t>
            </w:r>
            <w:r>
              <w:rPr>
                <w:sz w:val="21"/>
              </w:rPr>
              <w:t>个满意得</w:t>
            </w:r>
            <w:r>
              <w:rPr>
                <w:sz w:val="21"/>
              </w:rPr>
              <w:t>0.05</w:t>
            </w:r>
            <w:r>
              <w:rPr>
                <w:sz w:val="21"/>
              </w:rPr>
              <w:t>分，基本满意</w:t>
            </w:r>
            <w:r>
              <w:rPr>
                <w:sz w:val="21"/>
              </w:rPr>
              <w:t>0.03</w:t>
            </w:r>
            <w:r>
              <w:rPr>
                <w:sz w:val="21"/>
              </w:rPr>
              <w:t>分，不满意</w:t>
            </w:r>
            <w:r>
              <w:rPr>
                <w:sz w:val="21"/>
              </w:rPr>
              <w:t>0</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日常考核</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日常考核每扣</w:t>
            </w:r>
            <w:r>
              <w:rPr>
                <w:sz w:val="21"/>
              </w:rPr>
              <w:t>1</w:t>
            </w:r>
            <w:r>
              <w:rPr>
                <w:sz w:val="21"/>
              </w:rPr>
              <w:t>分，季度考核对应该项扣</w:t>
            </w:r>
            <w:r>
              <w:rPr>
                <w:sz w:val="21"/>
              </w:rPr>
              <w:t>0.2</w:t>
            </w:r>
            <w:r>
              <w:rPr>
                <w:sz w:val="21"/>
              </w:rPr>
              <w:t>分，上限为</w:t>
            </w:r>
            <w:r>
              <w:rPr>
                <w:sz w:val="21"/>
              </w:rPr>
              <w:t>40</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整改效果</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对本季度日常考核发现问题的整改情况、效果。查看整改情况，未整改的每一项扣</w:t>
            </w:r>
            <w:r>
              <w:rPr>
                <w:sz w:val="21"/>
              </w:rPr>
              <w:t>1</w:t>
            </w:r>
            <w:r>
              <w:rPr>
                <w:sz w:val="21"/>
              </w:rPr>
              <w:t>分；整改效果未达标的每一项扣</w:t>
            </w:r>
            <w:r>
              <w:rPr>
                <w:sz w:val="21"/>
              </w:rPr>
              <w:t>0.5</w:t>
            </w:r>
            <w:r>
              <w:rPr>
                <w:sz w:val="21"/>
              </w:rPr>
              <w:t>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100</w:t>
            </w:r>
          </w:p>
        </w:tc>
        <w:tc>
          <w:tcPr>
            <w:tcW w:type="dxa" w:w="39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考核总扣分</w:t>
            </w:r>
            <w:r>
              <w:rPr>
                <w:sz w:val="21"/>
                <w:b/>
              </w:rPr>
              <w:t>/</w:t>
            </w:r>
            <w:r>
              <w:rPr>
                <w:sz w:val="21"/>
                <w:b/>
              </w:rPr>
              <w:t>得分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sz w:val="21"/>
          <w:b/>
        </w:rPr>
        <w:t>6.10.3</w:t>
      </w:r>
      <w:r>
        <w:rPr>
          <w:sz w:val="21"/>
          <w:b/>
        </w:rPr>
        <w:t>物业管理服务监督管理满意情况调查表</w:t>
      </w:r>
    </w:p>
    <w:p>
      <w:pPr>
        <w:pStyle w:val="null3"/>
        <w:ind w:firstLine="420"/>
        <w:jc w:val="both"/>
      </w:pPr>
      <w:r>
        <w:rPr>
          <w:sz w:val="21"/>
        </w:rPr>
        <w:t>附件三、物业管理服务监督管理满意情况调查表</w:t>
      </w:r>
    </w:p>
    <w:tbl>
      <w:tblPr>
        <w:tblW w:w="0" w:type="auto"/>
        <w:tblBorders>
          <w:top w:val="single"/>
          <w:left w:val="single"/>
          <w:bottom w:val="single"/>
          <w:right w:val="single"/>
          <w:insideH w:val="single"/>
          <w:insideV w:val="single"/>
        </w:tblBorders>
      </w:tblPr>
      <w:tblGrid>
        <w:gridCol w:w="836"/>
        <w:gridCol w:w="851"/>
        <w:gridCol w:w="4643"/>
        <w:gridCol w:w="1976"/>
      </w:tblGrid>
      <w:tr>
        <w:tc>
          <w:tcPr>
            <w:tcW w:type="dxa" w:w="63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单位（部门）：</w:t>
            </w:r>
          </w:p>
        </w:tc>
        <w:tc>
          <w:tcPr>
            <w:tcW w:type="dxa" w:w="19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sz w:val="21"/>
              </w:rPr>
              <w:t>年</w:t>
            </w:r>
            <w:r>
              <w:rPr>
                <w:sz w:val="21"/>
              </w:rPr>
              <w:t xml:space="preserve">   </w:t>
            </w:r>
            <w:r>
              <w:rPr>
                <w:sz w:val="21"/>
              </w:rPr>
              <w:t>月</w:t>
            </w:r>
            <w:r>
              <w:rPr>
                <w:sz w:val="21"/>
              </w:rPr>
              <w:t xml:space="preserve">   </w:t>
            </w:r>
            <w:r>
              <w:rPr>
                <w:sz w:val="21"/>
              </w:rPr>
              <w:t>日</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549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内容</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满意程度</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w:t>
            </w:r>
            <w:r>
              <w:rPr>
                <w:sz w:val="21"/>
              </w:rPr>
              <w:t>管理</w:t>
            </w: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物业人员上岗期间着装规范，举止文明</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851"/>
            <w:vMerge/>
            <w:tcBorders>
              <w:top w:val="none" w:color="000000" w:sz="4"/>
              <w:left w:val="none" w:color="000000" w:sz="4"/>
              <w:bottom w:val="single" w:color="000000" w:sz="4"/>
              <w:right w:val="single" w:color="000000" w:sz="4"/>
            </w:tcBorders>
          </w:tcP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物业人员作业规范，作风严谨，热情服务</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秩序</w:t>
            </w:r>
            <w:r>
              <w:rPr>
                <w:sz w:val="21"/>
              </w:rPr>
              <w:t>维护</w:t>
            </w: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严格执行来访人员出入登记，落实</w:t>
            </w:r>
            <w:r>
              <w:rPr>
                <w:sz w:val="21"/>
              </w:rPr>
              <w:t>24</w:t>
            </w:r>
            <w:r>
              <w:rPr>
                <w:sz w:val="21"/>
              </w:rPr>
              <w:t>小时值班、巡逻制度</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851"/>
            <w:vMerge/>
            <w:tcBorders>
              <w:top w:val="none" w:color="000000" w:sz="4"/>
              <w:left w:val="none" w:color="000000" w:sz="4"/>
              <w:bottom w:val="single" w:color="000000" w:sz="4"/>
              <w:right w:val="single" w:color="000000" w:sz="4"/>
            </w:tcBorders>
          </w:tcP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行政区内道路、通道畅通，车辆按规定停放</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851"/>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卫生</w:t>
            </w:r>
            <w:r>
              <w:rPr>
                <w:sz w:val="21"/>
              </w:rPr>
              <w:t>保洁</w:t>
            </w: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按要求做好室外道路、广场、绿地、设施巡回保洁，及时做好垃圾清运工作</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851"/>
            <w:vMerge/>
            <w:tcBorders>
              <w:top w:val="none" w:color="000000" w:sz="4"/>
              <w:left w:val="none" w:color="000000" w:sz="4"/>
              <w:bottom w:val="none" w:color="000000" w:sz="4"/>
              <w:right w:val="single" w:color="000000" w:sz="4"/>
            </w:tcBorders>
          </w:tcP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大堂、走廊、楼道、墙面、玻璃等公共区域干净无垃圾杂物，卫生间无异味、积水</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8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绿化</w:t>
            </w:r>
            <w:r>
              <w:rPr>
                <w:sz w:val="21"/>
              </w:rPr>
              <w:t>养护</w:t>
            </w: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科学养护区域内绿化植物，清除杂草，对修剪的枯木和落叶等及时进行清理。按要求进行浇灌</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851"/>
            <w:vMerge/>
            <w:tcBorders>
              <w:top w:val="single" w:color="000000" w:sz="4"/>
              <w:left w:val="none" w:color="000000" w:sz="4"/>
              <w:bottom w:val="none" w:color="000000" w:sz="4"/>
              <w:right w:val="single" w:color="000000" w:sz="4"/>
            </w:tcBorders>
          </w:tcP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绿植长势好，无病虫害以及大面积枯黄，定期进行常规修剪、养护，外观造型优美</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8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工程</w:t>
            </w:r>
            <w:r>
              <w:rPr>
                <w:sz w:val="21"/>
              </w:rPr>
              <w:t>维修</w:t>
            </w: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落实</w:t>
            </w:r>
            <w:r>
              <w:rPr>
                <w:sz w:val="21"/>
              </w:rPr>
              <w:t>24</w:t>
            </w:r>
            <w:r>
              <w:rPr>
                <w:sz w:val="21"/>
              </w:rPr>
              <w:t>小时值班制度，做好日常巡视，及时发现、上报设施设备损坏情况</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851"/>
            <w:vMerge/>
            <w:tcBorders>
              <w:top w:val="single" w:color="000000" w:sz="4"/>
              <w:left w:val="none" w:color="000000" w:sz="4"/>
              <w:bottom w:val="none" w:color="000000" w:sz="4"/>
              <w:right w:val="single" w:color="000000" w:sz="4"/>
            </w:tcBorders>
          </w:tcPr>
          <w:p/>
        </w:tc>
        <w:tc>
          <w:tcPr>
            <w:tcW w:type="dxa" w:w="4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接到报修通知后应在约定时间内到达现场，有完整的报修、维修和回访记录</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满意（</w:t>
            </w:r>
            <w:r>
              <w:rPr>
                <w:sz w:val="21"/>
              </w:rPr>
              <w:t xml:space="preserve">  </w:t>
            </w:r>
            <w:r>
              <w:rPr>
                <w:sz w:val="21"/>
              </w:rPr>
              <w:t>）</w:t>
            </w:r>
          </w:p>
          <w:p>
            <w:pPr>
              <w:pStyle w:val="null3"/>
              <w:jc w:val="center"/>
            </w:pPr>
            <w:r>
              <w:rPr>
                <w:sz w:val="21"/>
              </w:rPr>
              <w:t>基本满意（</w:t>
            </w:r>
            <w:r>
              <w:rPr>
                <w:sz w:val="21"/>
              </w:rPr>
              <w:t xml:space="preserve">  </w:t>
            </w:r>
            <w:r>
              <w:rPr>
                <w:sz w:val="21"/>
              </w:rPr>
              <w:t>）</w:t>
            </w:r>
          </w:p>
          <w:p>
            <w:pPr>
              <w:pStyle w:val="null3"/>
              <w:jc w:val="center"/>
            </w:pPr>
            <w:r>
              <w:rPr>
                <w:sz w:val="21"/>
              </w:rPr>
              <w:t>不满意（</w:t>
            </w:r>
            <w:r>
              <w:rPr>
                <w:sz w:val="21"/>
              </w:rPr>
              <w:t xml:space="preserve">  </w:t>
            </w:r>
            <w:r>
              <w:rPr>
                <w:sz w:val="21"/>
              </w:rPr>
              <w:t>）</w:t>
            </w:r>
          </w:p>
        </w:tc>
      </w:tr>
      <w:tr>
        <w:tc>
          <w:tcPr>
            <w:tcW w:type="dxa" w:w="633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其他意见与建议</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440001-2024-57413</w:t>
      </w:r>
    </w:p>
    <w:p>
      <w:pPr>
        <w:pStyle w:val="null3"/>
        <w:jc w:val="center"/>
        <w:outlineLvl w:val="3"/>
      </w:pPr>
      <w:r>
        <w:rPr>
          <w:sz w:val="24"/>
          <w:b/>
        </w:rPr>
        <w:t>采购项目编号：</w:t>
      </w:r>
      <w:r>
        <w:rPr>
          <w:sz w:val="24"/>
          <w:b/>
        </w:rPr>
        <w:t>GPCGD242201FG232J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广东省英德监狱2025年-2027年物业管理服务项目</w:t>
      </w:r>
      <w:r>
        <w:rPr>
          <w:u w:val="single"/>
        </w:rPr>
        <w:t>”</w:t>
      </w:r>
      <w:r>
        <w:rPr/>
        <w:t>项目的招标[采购项目编号为：</w:t>
      </w:r>
      <w:r>
        <w:rPr>
          <w:u w:val="single"/>
        </w:rPr>
        <w:t>GPCGD242201FG232J</w:t>
      </w:r>
      <w:r>
        <w:rPr/>
        <w:t>]，我方愿参与投标。</w:t>
      </w:r>
    </w:p>
    <w:p>
      <w:pPr>
        <w:pStyle w:val="null3"/>
        <w:ind w:firstLine="480"/>
      </w:pPr>
      <w:r>
        <w:rPr/>
        <w:t>我方确认收到贵方提供的</w:t>
      </w:r>
      <w:r>
        <w:rPr>
          <w:u w:val="single"/>
        </w:rPr>
        <w:t>“</w:t>
      </w:r>
      <w:r>
        <w:rPr>
          <w:u w:val="single"/>
        </w:rPr>
        <w:t>广东省英德监狱2025年-2027年物业管理服务项目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广东省英德监狱2025年-2027年物业管理服务项目</w:t>
      </w:r>
      <w:r>
        <w:rPr/>
        <w:t>”项目采购[采购项目编号为</w:t>
      </w:r>
      <w:r>
        <w:rPr/>
        <w:t>GPCGD242201FG232J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广东省英德监狱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广东省英德监狱2025年-2027年物业管理服务项目</w:t>
      </w:r>
      <w:r>
        <w:rPr/>
        <w:t>招标中获中标（采购项目编号：</w:t>
      </w:r>
      <w:r>
        <w:rPr/>
        <w:t>GPCGD242201FG232J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广东省英德监狱2025年-2027年物业管理服务项目</w:t>
      </w:r>
      <w:r>
        <w:rPr/>
        <w:t>”项目（采购项目编号：</w:t>
      </w:r>
      <w:r>
        <w:rPr/>
        <w:t>GPCGD242201FG232J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