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b w:val="0"/>
          <w:bCs/>
          <w:sz w:val="32"/>
          <w:szCs w:val="32"/>
          <w:lang w:val="en-US" w:eastAsia="zh-CN"/>
        </w:rPr>
      </w:pPr>
      <w:r>
        <w:rPr>
          <w:rFonts w:hint="eastAsia" w:ascii="仿宋" w:hAnsi="仿宋" w:eastAsia="仿宋" w:cs="仿宋"/>
          <w:b w:val="0"/>
          <w:bCs/>
          <w:sz w:val="32"/>
          <w:szCs w:val="32"/>
        </w:rPr>
        <w:t>广东省</w:t>
      </w:r>
      <w:r>
        <w:rPr>
          <w:rFonts w:hint="eastAsia" w:ascii="仿宋" w:hAnsi="仿宋" w:eastAsia="仿宋" w:cs="仿宋"/>
          <w:b w:val="0"/>
          <w:bCs/>
          <w:sz w:val="32"/>
          <w:szCs w:val="32"/>
          <w:lang w:val="en-US" w:eastAsia="zh-CN"/>
        </w:rPr>
        <w:t>广裕集团英德工贸实业有限公司</w:t>
      </w:r>
    </w:p>
    <w:p>
      <w:pPr>
        <w:jc w:val="center"/>
        <w:rPr>
          <w:rFonts w:hint="eastAsia" w:ascii="仿宋" w:hAnsi="仿宋" w:eastAsia="仿宋" w:cs="仿宋"/>
          <w:sz w:val="32"/>
          <w:szCs w:val="32"/>
        </w:rPr>
      </w:pPr>
      <w:r>
        <w:rPr>
          <w:rFonts w:hint="eastAsia" w:ascii="仿宋" w:hAnsi="仿宋" w:eastAsia="仿宋" w:cs="仿宋"/>
          <w:b w:val="0"/>
          <w:bCs w:val="0"/>
          <w:color w:val="000000"/>
          <w:sz w:val="32"/>
          <w:szCs w:val="32"/>
          <w:lang w:val="en-US" w:eastAsia="zh-CN"/>
        </w:rPr>
        <w:t>2025年</w:t>
      </w:r>
      <w:r>
        <w:rPr>
          <w:rFonts w:hint="eastAsia" w:ascii="仿宋" w:hAnsi="仿宋" w:eastAsia="仿宋" w:cs="仿宋"/>
          <w:b w:val="0"/>
          <w:bCs w:val="0"/>
          <w:color w:val="000000"/>
          <w:sz w:val="32"/>
          <w:szCs w:val="32"/>
          <w:lang w:eastAsia="zh-CN"/>
        </w:rPr>
        <w:t>租赁缝纫设备</w:t>
      </w:r>
      <w:r>
        <w:rPr>
          <w:rFonts w:hint="eastAsia" w:ascii="仿宋" w:hAnsi="仿宋" w:eastAsia="仿宋" w:cs="仿宋"/>
          <w:b w:val="0"/>
          <w:bCs w:val="0"/>
          <w:color w:val="000000"/>
          <w:sz w:val="32"/>
          <w:szCs w:val="32"/>
          <w:lang w:bidi="ar"/>
        </w:rPr>
        <w:t>定点供应商采购</w:t>
      </w:r>
      <w:r>
        <w:rPr>
          <w:rFonts w:hint="eastAsia" w:ascii="仿宋" w:hAnsi="仿宋" w:eastAsia="仿宋" w:cs="仿宋"/>
          <w:b w:val="0"/>
          <w:bCs w:val="0"/>
          <w:color w:val="000000"/>
          <w:sz w:val="32"/>
          <w:szCs w:val="32"/>
          <w:lang w:eastAsia="zh-CN"/>
        </w:rPr>
        <w:t>项目</w:t>
      </w:r>
    </w:p>
    <w:p>
      <w:pPr>
        <w:jc w:val="center"/>
        <w:rPr>
          <w:rFonts w:hint="eastAsia" w:ascii="仿宋" w:hAnsi="仿宋" w:eastAsia="仿宋" w:cs="仿宋"/>
          <w:sz w:val="32"/>
          <w:szCs w:val="32"/>
        </w:rPr>
      </w:pPr>
    </w:p>
    <w:p>
      <w:pPr>
        <w:jc w:val="center"/>
        <w:rPr>
          <w:rFonts w:hint="eastAsia" w:ascii="仿宋" w:hAnsi="仿宋" w:eastAsia="仿宋" w:cs="仿宋"/>
          <w:sz w:val="32"/>
          <w:szCs w:val="32"/>
        </w:rPr>
      </w:pPr>
    </w:p>
    <w:p>
      <w:pPr>
        <w:jc w:val="center"/>
        <w:rPr>
          <w:rFonts w:hint="eastAsia" w:ascii="仿宋" w:hAnsi="仿宋" w:eastAsia="仿宋" w:cs="仿宋"/>
          <w:bCs/>
          <w:sz w:val="32"/>
          <w:szCs w:val="32"/>
        </w:rPr>
      </w:pPr>
      <w:r>
        <w:rPr>
          <w:rFonts w:hint="eastAsia" w:ascii="仿宋" w:hAnsi="仿宋" w:eastAsia="仿宋" w:cs="仿宋"/>
          <w:bCs/>
          <w:sz w:val="32"/>
          <w:szCs w:val="32"/>
        </w:rPr>
        <w:t>用户需求书</w:t>
      </w:r>
    </w:p>
    <w:p>
      <w:pPr>
        <w:jc w:val="center"/>
        <w:rPr>
          <w:rFonts w:hint="eastAsia" w:ascii="仿宋" w:hAnsi="仿宋" w:eastAsia="仿宋" w:cs="仿宋"/>
          <w:b/>
          <w:bCs/>
          <w:sz w:val="32"/>
          <w:szCs w:val="32"/>
        </w:rPr>
      </w:pPr>
    </w:p>
    <w:p>
      <w:pPr>
        <w:jc w:val="center"/>
        <w:rPr>
          <w:rFonts w:hint="eastAsia" w:ascii="仿宋" w:hAnsi="仿宋" w:eastAsia="仿宋" w:cs="仿宋"/>
          <w:sz w:val="32"/>
          <w:szCs w:val="32"/>
        </w:rPr>
      </w:pPr>
    </w:p>
    <w:p>
      <w:pPr>
        <w:jc w:val="center"/>
        <w:rPr>
          <w:rFonts w:hint="eastAsia" w:ascii="仿宋" w:hAnsi="仿宋" w:eastAsia="仿宋" w:cs="仿宋"/>
          <w:sz w:val="32"/>
          <w:szCs w:val="32"/>
        </w:rPr>
      </w:pPr>
    </w:p>
    <w:p>
      <w:pPr>
        <w:jc w:val="center"/>
        <w:rPr>
          <w:rFonts w:hint="eastAsia" w:ascii="仿宋" w:hAnsi="仿宋" w:eastAsia="仿宋" w:cs="仿宋"/>
          <w:sz w:val="32"/>
          <w:szCs w:val="32"/>
        </w:rPr>
      </w:pPr>
    </w:p>
    <w:p>
      <w:pPr>
        <w:rPr>
          <w:rFonts w:hint="eastAsia" w:ascii="仿宋" w:hAnsi="仿宋" w:eastAsia="仿宋" w:cs="仿宋"/>
          <w:sz w:val="32"/>
          <w:szCs w:val="32"/>
        </w:rPr>
      </w:pPr>
    </w:p>
    <w:p>
      <w:pPr>
        <w:ind w:firstLine="636" w:firstLineChars="198"/>
        <w:rPr>
          <w:rFonts w:hint="eastAsia" w:ascii="仿宋" w:hAnsi="仿宋" w:eastAsia="仿宋" w:cs="仿宋"/>
          <w:b/>
          <w:bCs/>
          <w:sz w:val="32"/>
          <w:szCs w:val="32"/>
        </w:rPr>
      </w:pPr>
      <w:r>
        <w:rPr>
          <w:rFonts w:hint="eastAsia" w:ascii="仿宋" w:hAnsi="仿宋" w:eastAsia="仿宋" w:cs="仿宋"/>
          <w:b/>
          <w:bCs/>
          <w:sz w:val="32"/>
          <w:szCs w:val="32"/>
        </w:rPr>
        <w:t xml:space="preserve">提交部门： </w:t>
      </w:r>
      <w:r>
        <w:rPr>
          <w:rFonts w:hint="eastAsia" w:ascii="仿宋" w:hAnsi="仿宋" w:eastAsia="仿宋" w:cs="仿宋"/>
          <w:bCs/>
          <w:sz w:val="32"/>
          <w:szCs w:val="32"/>
        </w:rPr>
        <w:t>公司</w:t>
      </w:r>
      <w:r>
        <w:rPr>
          <w:rFonts w:hint="eastAsia" w:ascii="仿宋" w:hAnsi="仿宋" w:eastAsia="仿宋" w:cs="仿宋"/>
          <w:bCs/>
          <w:sz w:val="32"/>
          <w:szCs w:val="32"/>
          <w:lang w:eastAsia="zh-CN"/>
        </w:rPr>
        <w:t>生产经营部</w:t>
      </w:r>
    </w:p>
    <w:p>
      <w:pPr>
        <w:ind w:firstLine="636" w:firstLineChars="198"/>
        <w:rPr>
          <w:rFonts w:hint="eastAsia" w:ascii="仿宋" w:hAnsi="仿宋" w:eastAsia="仿宋" w:cs="仿宋"/>
          <w:b/>
          <w:bCs/>
          <w:sz w:val="32"/>
          <w:szCs w:val="32"/>
        </w:rPr>
      </w:pPr>
    </w:p>
    <w:p>
      <w:pPr>
        <w:ind w:firstLine="636" w:firstLineChars="198"/>
        <w:rPr>
          <w:rFonts w:hint="eastAsia" w:ascii="仿宋" w:hAnsi="仿宋" w:eastAsia="仿宋" w:cs="仿宋"/>
          <w:b/>
          <w:bCs/>
          <w:sz w:val="32"/>
          <w:szCs w:val="32"/>
        </w:rPr>
      </w:pPr>
      <w:r>
        <w:rPr>
          <w:rFonts w:hint="eastAsia" w:ascii="仿宋" w:hAnsi="仿宋" w:eastAsia="仿宋" w:cs="仿宋"/>
          <w:b/>
          <w:bCs/>
          <w:sz w:val="32"/>
          <w:szCs w:val="32"/>
        </w:rPr>
        <w:t xml:space="preserve">制 作 人： </w:t>
      </w:r>
    </w:p>
    <w:p>
      <w:pPr>
        <w:ind w:firstLine="636" w:firstLineChars="198"/>
        <w:rPr>
          <w:rFonts w:hint="eastAsia" w:ascii="仿宋" w:hAnsi="仿宋" w:eastAsia="仿宋" w:cs="仿宋"/>
          <w:b/>
          <w:bCs/>
          <w:sz w:val="32"/>
          <w:szCs w:val="32"/>
        </w:rPr>
      </w:pPr>
    </w:p>
    <w:p>
      <w:pPr>
        <w:ind w:firstLine="636" w:firstLineChars="198"/>
        <w:rPr>
          <w:rFonts w:hint="eastAsia" w:ascii="仿宋" w:hAnsi="仿宋" w:eastAsia="仿宋" w:cs="仿宋"/>
          <w:b/>
          <w:bCs/>
          <w:sz w:val="32"/>
          <w:szCs w:val="32"/>
        </w:rPr>
      </w:pPr>
      <w:r>
        <w:rPr>
          <w:rFonts w:hint="eastAsia" w:ascii="仿宋" w:hAnsi="仿宋" w:eastAsia="仿宋" w:cs="仿宋"/>
          <w:b/>
          <w:bCs/>
          <w:sz w:val="32"/>
          <w:szCs w:val="32"/>
        </w:rPr>
        <w:t>审 核 人：</w:t>
      </w:r>
    </w:p>
    <w:p>
      <w:pPr>
        <w:ind w:firstLine="636" w:firstLineChars="198"/>
        <w:rPr>
          <w:rFonts w:hint="eastAsia" w:ascii="仿宋" w:hAnsi="仿宋" w:eastAsia="仿宋" w:cs="仿宋"/>
          <w:b/>
          <w:bCs/>
          <w:sz w:val="32"/>
          <w:szCs w:val="32"/>
        </w:rPr>
      </w:pPr>
    </w:p>
    <w:p>
      <w:pPr>
        <w:ind w:firstLine="636" w:firstLineChars="198"/>
        <w:rPr>
          <w:rFonts w:hint="eastAsia" w:ascii="仿宋" w:hAnsi="仿宋" w:eastAsia="仿宋" w:cs="仿宋"/>
          <w:b/>
          <w:bCs/>
          <w:sz w:val="32"/>
          <w:szCs w:val="32"/>
        </w:rPr>
      </w:pPr>
    </w:p>
    <w:p>
      <w:pPr>
        <w:ind w:firstLine="636" w:firstLineChars="198"/>
        <w:rPr>
          <w:rFonts w:hint="eastAsia" w:ascii="仿宋" w:hAnsi="仿宋" w:eastAsia="仿宋" w:cs="仿宋"/>
          <w:bCs/>
          <w:sz w:val="32"/>
          <w:szCs w:val="32"/>
        </w:rPr>
      </w:pPr>
      <w:r>
        <w:rPr>
          <w:rFonts w:hint="eastAsia" w:ascii="仿宋" w:hAnsi="仿宋" w:eastAsia="仿宋" w:cs="仿宋"/>
          <w:b/>
          <w:bCs/>
          <w:sz w:val="32"/>
          <w:szCs w:val="32"/>
        </w:rPr>
        <w:t>日    期：</w:t>
      </w:r>
      <w:r>
        <w:rPr>
          <w:rFonts w:hint="eastAsia" w:ascii="仿宋" w:hAnsi="仿宋" w:eastAsia="仿宋" w:cs="仿宋"/>
          <w:bCs/>
          <w:sz w:val="32"/>
          <w:szCs w:val="32"/>
        </w:rPr>
        <w:t>202</w:t>
      </w:r>
      <w:r>
        <w:rPr>
          <w:rFonts w:hint="eastAsia" w:ascii="仿宋" w:hAnsi="仿宋" w:eastAsia="仿宋" w:cs="仿宋"/>
          <w:bCs/>
          <w:sz w:val="32"/>
          <w:szCs w:val="32"/>
          <w:lang w:val="en-US" w:eastAsia="zh-CN"/>
        </w:rPr>
        <w:t>5</w:t>
      </w:r>
      <w:r>
        <w:rPr>
          <w:rFonts w:hint="eastAsia" w:ascii="仿宋" w:hAnsi="仿宋" w:eastAsia="仿宋" w:cs="仿宋"/>
          <w:bCs/>
          <w:sz w:val="32"/>
          <w:szCs w:val="32"/>
        </w:rPr>
        <w:t>年</w:t>
      </w:r>
      <w:r>
        <w:rPr>
          <w:rFonts w:hint="eastAsia" w:ascii="仿宋" w:hAnsi="仿宋" w:eastAsia="仿宋" w:cs="仿宋"/>
          <w:bCs/>
          <w:sz w:val="32"/>
          <w:szCs w:val="32"/>
          <w:lang w:val="en-US" w:eastAsia="zh-CN"/>
        </w:rPr>
        <w:t>5</w:t>
      </w:r>
      <w:r>
        <w:rPr>
          <w:rFonts w:hint="eastAsia" w:ascii="仿宋" w:hAnsi="仿宋" w:eastAsia="仿宋" w:cs="仿宋"/>
          <w:bCs/>
          <w:sz w:val="32"/>
          <w:szCs w:val="32"/>
        </w:rPr>
        <w:t>月</w:t>
      </w:r>
    </w:p>
    <w:p>
      <w:pPr>
        <w:pStyle w:val="18"/>
        <w:rPr>
          <w:rFonts w:hint="eastAsia" w:ascii="仿宋" w:hAnsi="仿宋" w:eastAsia="仿宋" w:cs="仿宋"/>
          <w:b w:val="0"/>
          <w:bCs w:val="0"/>
          <w:color w:val="000000"/>
          <w:sz w:val="32"/>
          <w:szCs w:val="32"/>
          <w:lang w:eastAsia="zh-CN"/>
        </w:rPr>
      </w:pPr>
    </w:p>
    <w:p>
      <w:pPr>
        <w:pStyle w:val="18"/>
        <w:rPr>
          <w:rFonts w:hint="eastAsia" w:ascii="仿宋" w:hAnsi="仿宋" w:eastAsia="仿宋" w:cs="仿宋"/>
          <w:b w:val="0"/>
          <w:bCs w:val="0"/>
          <w:color w:val="000000"/>
          <w:sz w:val="32"/>
          <w:szCs w:val="32"/>
          <w:lang w:eastAsia="zh-CN"/>
        </w:rPr>
      </w:pPr>
    </w:p>
    <w:p>
      <w:pPr>
        <w:pStyle w:val="18"/>
        <w:rPr>
          <w:rFonts w:hint="eastAsia" w:ascii="仿宋" w:hAnsi="仿宋" w:eastAsia="仿宋" w:cs="仿宋"/>
          <w:b w:val="0"/>
          <w:bCs w:val="0"/>
          <w:color w:val="000000"/>
          <w:sz w:val="32"/>
          <w:szCs w:val="32"/>
          <w:lang w:eastAsia="zh-CN"/>
        </w:rPr>
      </w:pPr>
    </w:p>
    <w:p>
      <w:pPr>
        <w:pStyle w:val="18"/>
        <w:rPr>
          <w:rFonts w:hint="eastAsia" w:ascii="仿宋" w:hAnsi="仿宋" w:eastAsia="仿宋" w:cs="仿宋"/>
          <w:b w:val="0"/>
          <w:bCs w:val="0"/>
          <w:color w:val="000000"/>
          <w:sz w:val="30"/>
          <w:szCs w:val="30"/>
        </w:rPr>
      </w:pPr>
      <w:r>
        <w:rPr>
          <w:rFonts w:hint="eastAsia" w:ascii="仿宋" w:hAnsi="仿宋" w:eastAsia="仿宋" w:cs="仿宋"/>
          <w:b w:val="0"/>
          <w:bCs w:val="0"/>
          <w:color w:val="000000"/>
          <w:sz w:val="30"/>
          <w:szCs w:val="30"/>
          <w:lang w:eastAsia="zh-CN"/>
        </w:rPr>
        <w:t>租赁缝纫设备</w:t>
      </w:r>
      <w:r>
        <w:rPr>
          <w:rFonts w:hint="eastAsia" w:ascii="仿宋" w:hAnsi="仿宋" w:eastAsia="仿宋" w:cs="仿宋"/>
          <w:b w:val="0"/>
          <w:bCs w:val="0"/>
          <w:color w:val="000000"/>
          <w:sz w:val="30"/>
          <w:szCs w:val="30"/>
          <w:lang w:bidi="ar"/>
        </w:rPr>
        <w:t>定点供应商采购</w:t>
      </w:r>
      <w:r>
        <w:rPr>
          <w:rFonts w:hint="eastAsia" w:ascii="仿宋" w:hAnsi="仿宋" w:eastAsia="仿宋" w:cs="仿宋"/>
          <w:b w:val="0"/>
          <w:bCs w:val="0"/>
          <w:color w:val="000000"/>
          <w:sz w:val="30"/>
          <w:szCs w:val="30"/>
          <w:lang w:eastAsia="zh-CN"/>
        </w:rPr>
        <w:t>项目</w:t>
      </w:r>
      <w:r>
        <w:rPr>
          <w:rFonts w:hint="eastAsia" w:ascii="仿宋" w:hAnsi="仿宋" w:eastAsia="仿宋" w:cs="仿宋"/>
          <w:b w:val="0"/>
          <w:bCs w:val="0"/>
          <w:color w:val="000000"/>
          <w:sz w:val="30"/>
          <w:szCs w:val="30"/>
        </w:rPr>
        <w:t>用户需求书</w:t>
      </w:r>
    </w:p>
    <w:p>
      <w:pPr>
        <w:rPr>
          <w:rFonts w:hint="eastAsia" w:ascii="仿宋" w:hAnsi="仿宋" w:eastAsia="仿宋" w:cs="仿宋"/>
          <w:b w:val="0"/>
          <w:bCs w:val="0"/>
          <w:sz w:val="30"/>
          <w:szCs w:val="30"/>
        </w:rPr>
      </w:pPr>
    </w:p>
    <w:p>
      <w:pPr>
        <w:pStyle w:val="11"/>
        <w:numPr>
          <w:ilvl w:val="0"/>
          <w:numId w:val="2"/>
        </w:numPr>
        <w:tabs>
          <w:tab w:val="left" w:pos="540"/>
        </w:tabs>
        <w:adjustRightInd w:val="0"/>
        <w:snapToGrid w:val="0"/>
        <w:spacing w:line="360" w:lineRule="auto"/>
        <w:ind w:left="0" w:firstLine="0"/>
        <w:rPr>
          <w:rFonts w:hint="eastAsia" w:ascii="仿宋" w:hAnsi="仿宋" w:eastAsia="仿宋" w:cs="仿宋"/>
          <w:b/>
          <w:bCs/>
          <w:color w:val="000000"/>
          <w:sz w:val="30"/>
          <w:szCs w:val="30"/>
        </w:rPr>
      </w:pPr>
      <w:r>
        <w:rPr>
          <w:rFonts w:hint="eastAsia" w:ascii="仿宋" w:hAnsi="仿宋" w:eastAsia="仿宋" w:cs="仿宋"/>
          <w:b/>
          <w:bCs/>
          <w:color w:val="000000"/>
          <w:sz w:val="30"/>
          <w:szCs w:val="30"/>
        </w:rPr>
        <w:t>项目一览表</w:t>
      </w:r>
    </w:p>
    <w:tbl>
      <w:tblPr>
        <w:tblStyle w:val="20"/>
        <w:tblW w:w="852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483"/>
        <w:gridCol w:w="1599"/>
        <w:gridCol w:w="1999"/>
        <w:gridCol w:w="244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63" w:hRule="atLeast"/>
          <w:jc w:val="center"/>
        </w:trPr>
        <w:tc>
          <w:tcPr>
            <w:tcW w:w="2483" w:type="dxa"/>
            <w:shd w:val="clear" w:color="auto" w:fill="EEECE1"/>
            <w:vAlign w:val="center"/>
          </w:tcPr>
          <w:p>
            <w:pPr>
              <w:spacing w:line="360" w:lineRule="auto"/>
              <w:jc w:val="center"/>
              <w:rPr>
                <w:rFonts w:hint="eastAsia" w:ascii="仿宋" w:hAnsi="仿宋" w:eastAsia="仿宋" w:cs="仿宋"/>
                <w:b w:val="0"/>
                <w:bCs w:val="0"/>
                <w:color w:val="000000"/>
                <w:sz w:val="30"/>
                <w:szCs w:val="30"/>
              </w:rPr>
            </w:pPr>
            <w:r>
              <w:rPr>
                <w:rFonts w:hint="eastAsia" w:ascii="仿宋" w:hAnsi="仿宋" w:eastAsia="仿宋" w:cs="仿宋"/>
                <w:b w:val="0"/>
                <w:bCs w:val="0"/>
                <w:color w:val="000000"/>
                <w:sz w:val="30"/>
                <w:szCs w:val="30"/>
              </w:rPr>
              <w:t>项目名称</w:t>
            </w:r>
          </w:p>
        </w:tc>
        <w:tc>
          <w:tcPr>
            <w:tcW w:w="1599" w:type="dxa"/>
            <w:shd w:val="clear" w:color="auto" w:fill="EEECE1"/>
            <w:vAlign w:val="center"/>
          </w:tcPr>
          <w:p>
            <w:pPr>
              <w:spacing w:line="360" w:lineRule="auto"/>
              <w:jc w:val="center"/>
              <w:rPr>
                <w:rFonts w:hint="eastAsia" w:ascii="仿宋" w:hAnsi="仿宋" w:eastAsia="仿宋" w:cs="仿宋"/>
                <w:b w:val="0"/>
                <w:bCs w:val="0"/>
                <w:color w:val="000000"/>
                <w:sz w:val="30"/>
                <w:szCs w:val="30"/>
              </w:rPr>
            </w:pPr>
            <w:r>
              <w:rPr>
                <w:rFonts w:hint="eastAsia" w:ascii="仿宋" w:hAnsi="仿宋" w:eastAsia="仿宋" w:cs="仿宋"/>
                <w:b w:val="0"/>
                <w:bCs w:val="0"/>
                <w:color w:val="000000"/>
                <w:sz w:val="30"/>
                <w:szCs w:val="30"/>
              </w:rPr>
              <w:t>数量</w:t>
            </w:r>
          </w:p>
        </w:tc>
        <w:tc>
          <w:tcPr>
            <w:tcW w:w="1999" w:type="dxa"/>
            <w:shd w:val="clear" w:color="auto" w:fill="EEECE1"/>
            <w:vAlign w:val="center"/>
          </w:tcPr>
          <w:p>
            <w:pPr>
              <w:spacing w:line="360" w:lineRule="auto"/>
              <w:jc w:val="center"/>
              <w:rPr>
                <w:rFonts w:hint="eastAsia" w:ascii="仿宋" w:hAnsi="仿宋" w:eastAsia="仿宋" w:cs="仿宋"/>
                <w:b w:val="0"/>
                <w:bCs w:val="0"/>
                <w:color w:val="000000"/>
                <w:sz w:val="30"/>
                <w:szCs w:val="30"/>
              </w:rPr>
            </w:pPr>
            <w:r>
              <w:rPr>
                <w:rFonts w:hint="eastAsia" w:ascii="仿宋" w:hAnsi="仿宋" w:eastAsia="仿宋" w:cs="仿宋"/>
                <w:b w:val="0"/>
                <w:bCs w:val="0"/>
                <w:color w:val="000000"/>
                <w:sz w:val="30"/>
                <w:szCs w:val="30"/>
              </w:rPr>
              <w:t>合同期</w:t>
            </w:r>
          </w:p>
        </w:tc>
        <w:tc>
          <w:tcPr>
            <w:tcW w:w="2441" w:type="dxa"/>
            <w:shd w:val="clear" w:color="auto" w:fill="EEECE1"/>
            <w:vAlign w:val="center"/>
          </w:tcPr>
          <w:p>
            <w:pPr>
              <w:spacing w:line="360" w:lineRule="auto"/>
              <w:jc w:val="center"/>
              <w:rPr>
                <w:rFonts w:hint="eastAsia" w:ascii="仿宋" w:hAnsi="仿宋" w:eastAsia="仿宋" w:cs="仿宋"/>
                <w:b w:val="0"/>
                <w:bCs w:val="0"/>
                <w:color w:val="000000"/>
                <w:sz w:val="30"/>
                <w:szCs w:val="30"/>
              </w:rPr>
            </w:pPr>
            <w:r>
              <w:rPr>
                <w:rFonts w:hint="eastAsia" w:ascii="仿宋" w:hAnsi="仿宋" w:eastAsia="仿宋" w:cs="仿宋"/>
                <w:b w:val="0"/>
                <w:bCs w:val="0"/>
                <w:color w:val="000000"/>
                <w:sz w:val="30"/>
                <w:szCs w:val="30"/>
              </w:rPr>
              <w:t>预算金额（元）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2483" w:type="dxa"/>
            <w:vAlign w:val="center"/>
          </w:tcPr>
          <w:p>
            <w:pPr>
              <w:spacing w:line="360" w:lineRule="auto"/>
              <w:jc w:val="center"/>
              <w:rPr>
                <w:rFonts w:hint="eastAsia" w:ascii="仿宋" w:hAnsi="仿宋" w:eastAsia="仿宋" w:cs="仿宋"/>
                <w:b w:val="0"/>
                <w:bCs w:val="0"/>
                <w:color w:val="000000"/>
                <w:sz w:val="30"/>
                <w:szCs w:val="30"/>
              </w:rPr>
            </w:pPr>
            <w:r>
              <w:rPr>
                <w:rFonts w:hint="eastAsia" w:ascii="仿宋" w:hAnsi="仿宋" w:eastAsia="仿宋" w:cs="仿宋"/>
                <w:b w:val="0"/>
                <w:bCs w:val="0"/>
                <w:color w:val="000000"/>
                <w:sz w:val="30"/>
                <w:szCs w:val="30"/>
              </w:rPr>
              <w:t>广东省广裕集团</w:t>
            </w:r>
            <w:r>
              <w:rPr>
                <w:rFonts w:hint="eastAsia" w:ascii="仿宋" w:hAnsi="仿宋" w:eastAsia="仿宋" w:cs="仿宋"/>
                <w:b w:val="0"/>
                <w:bCs w:val="0"/>
                <w:color w:val="000000"/>
                <w:sz w:val="30"/>
                <w:szCs w:val="30"/>
                <w:lang w:eastAsia="zh-CN"/>
              </w:rPr>
              <w:t>英德工贸</w:t>
            </w:r>
            <w:r>
              <w:rPr>
                <w:rFonts w:hint="eastAsia" w:ascii="仿宋" w:hAnsi="仿宋" w:eastAsia="仿宋" w:cs="仿宋"/>
                <w:b w:val="0"/>
                <w:bCs w:val="0"/>
                <w:color w:val="000000"/>
                <w:sz w:val="30"/>
                <w:szCs w:val="30"/>
              </w:rPr>
              <w:t>实业有限公司202</w:t>
            </w:r>
            <w:r>
              <w:rPr>
                <w:rFonts w:hint="eastAsia" w:ascii="仿宋" w:hAnsi="仿宋" w:eastAsia="仿宋" w:cs="仿宋"/>
                <w:b w:val="0"/>
                <w:bCs w:val="0"/>
                <w:color w:val="000000"/>
                <w:sz w:val="30"/>
                <w:szCs w:val="30"/>
                <w:lang w:val="en-US" w:eastAsia="zh-CN"/>
              </w:rPr>
              <w:t>5</w:t>
            </w:r>
            <w:r>
              <w:rPr>
                <w:rFonts w:hint="eastAsia" w:ascii="仿宋" w:hAnsi="仿宋" w:eastAsia="仿宋" w:cs="仿宋"/>
                <w:b w:val="0"/>
                <w:bCs w:val="0"/>
                <w:color w:val="000000"/>
                <w:sz w:val="30"/>
                <w:szCs w:val="30"/>
              </w:rPr>
              <w:t>年</w:t>
            </w:r>
            <w:r>
              <w:rPr>
                <w:rFonts w:hint="eastAsia" w:ascii="仿宋" w:hAnsi="仿宋" w:eastAsia="仿宋" w:cs="仿宋"/>
                <w:b w:val="0"/>
                <w:bCs w:val="0"/>
                <w:color w:val="000000"/>
                <w:sz w:val="30"/>
                <w:szCs w:val="30"/>
                <w:lang w:eastAsia="zh-CN"/>
              </w:rPr>
              <w:t>租赁缝纫设备</w:t>
            </w:r>
            <w:r>
              <w:rPr>
                <w:rFonts w:hint="eastAsia" w:ascii="仿宋" w:hAnsi="仿宋" w:eastAsia="仿宋" w:cs="仿宋"/>
                <w:b w:val="0"/>
                <w:bCs w:val="0"/>
                <w:color w:val="000000"/>
                <w:sz w:val="30"/>
                <w:szCs w:val="30"/>
                <w:lang w:bidi="ar"/>
              </w:rPr>
              <w:t>定点供应商采购</w:t>
            </w:r>
            <w:r>
              <w:rPr>
                <w:rFonts w:hint="eastAsia" w:ascii="仿宋" w:hAnsi="仿宋" w:eastAsia="仿宋" w:cs="仿宋"/>
                <w:b w:val="0"/>
                <w:bCs w:val="0"/>
                <w:color w:val="000000"/>
                <w:sz w:val="30"/>
                <w:szCs w:val="30"/>
                <w:lang w:eastAsia="zh-CN"/>
              </w:rPr>
              <w:t>项目</w:t>
            </w:r>
          </w:p>
        </w:tc>
        <w:tc>
          <w:tcPr>
            <w:tcW w:w="1599" w:type="dxa"/>
            <w:vAlign w:val="center"/>
          </w:tcPr>
          <w:p>
            <w:pPr>
              <w:spacing w:line="360" w:lineRule="auto"/>
              <w:jc w:val="center"/>
              <w:rPr>
                <w:rFonts w:hint="eastAsia" w:ascii="仿宋" w:hAnsi="仿宋" w:eastAsia="仿宋" w:cs="仿宋"/>
                <w:b w:val="0"/>
                <w:bCs w:val="0"/>
                <w:color w:val="000000"/>
                <w:sz w:val="30"/>
                <w:szCs w:val="30"/>
              </w:rPr>
            </w:pPr>
            <w:r>
              <w:rPr>
                <w:rFonts w:hint="eastAsia" w:ascii="仿宋" w:hAnsi="仿宋" w:eastAsia="仿宋" w:cs="仿宋"/>
                <w:b w:val="0"/>
                <w:bCs w:val="0"/>
                <w:color w:val="000000"/>
                <w:kern w:val="0"/>
                <w:sz w:val="30"/>
                <w:szCs w:val="30"/>
              </w:rPr>
              <w:t>1项</w:t>
            </w:r>
          </w:p>
        </w:tc>
        <w:tc>
          <w:tcPr>
            <w:tcW w:w="1999" w:type="dxa"/>
            <w:vAlign w:val="center"/>
          </w:tcPr>
          <w:p>
            <w:pPr>
              <w:spacing w:line="360" w:lineRule="auto"/>
              <w:jc w:val="center"/>
              <w:rPr>
                <w:rFonts w:hint="eastAsia" w:ascii="仿宋" w:hAnsi="仿宋" w:eastAsia="仿宋" w:cs="仿宋"/>
                <w:b w:val="0"/>
                <w:bCs w:val="0"/>
                <w:color w:val="000000"/>
                <w:sz w:val="30"/>
                <w:szCs w:val="30"/>
              </w:rPr>
            </w:pPr>
            <w:r>
              <w:rPr>
                <w:rFonts w:hint="eastAsia" w:ascii="仿宋" w:hAnsi="仿宋" w:eastAsia="仿宋" w:cs="仿宋"/>
                <w:b w:val="0"/>
                <w:bCs w:val="0"/>
                <w:color w:val="000000"/>
                <w:sz w:val="30"/>
                <w:szCs w:val="30"/>
              </w:rPr>
              <w:t>以合同签订之日为采购服务起始时间，采购服务期限为一年</w:t>
            </w:r>
          </w:p>
        </w:tc>
        <w:tc>
          <w:tcPr>
            <w:tcW w:w="2441" w:type="dxa"/>
            <w:vAlign w:val="center"/>
          </w:tcPr>
          <w:p>
            <w:pPr>
              <w:pStyle w:val="29"/>
              <w:spacing w:before="0" w:after="0" w:line="360" w:lineRule="auto"/>
              <w:rPr>
                <w:rFonts w:hint="eastAsia" w:ascii="仿宋" w:hAnsi="仿宋" w:eastAsia="仿宋" w:cs="仿宋"/>
                <w:b w:val="0"/>
                <w:bCs w:val="0"/>
                <w:color w:val="000000"/>
                <w:spacing w:val="0"/>
                <w:kern w:val="2"/>
                <w:sz w:val="30"/>
                <w:szCs w:val="30"/>
              </w:rPr>
            </w:pPr>
            <w:r>
              <w:rPr>
                <w:rFonts w:hint="eastAsia" w:ascii="仿宋" w:hAnsi="仿宋" w:eastAsia="仿宋" w:cs="仿宋"/>
                <w:b w:val="0"/>
                <w:bCs w:val="0"/>
                <w:color w:val="000000"/>
                <w:spacing w:val="0"/>
                <w:kern w:val="2"/>
                <w:sz w:val="30"/>
                <w:szCs w:val="30"/>
              </w:rPr>
              <w:t>人民币</w:t>
            </w:r>
            <w:r>
              <w:rPr>
                <w:rFonts w:hint="eastAsia" w:ascii="仿宋" w:hAnsi="仿宋" w:eastAsia="仿宋" w:cs="仿宋"/>
                <w:i w:val="0"/>
                <w:color w:val="000000"/>
                <w:kern w:val="0"/>
                <w:sz w:val="24"/>
                <w:szCs w:val="24"/>
                <w:u w:val="none"/>
                <w:lang w:val="en-US" w:eastAsia="zh-CN" w:bidi="ar"/>
              </w:rPr>
              <w:t>906264</w:t>
            </w:r>
            <w:r>
              <w:rPr>
                <w:rFonts w:hint="eastAsia" w:ascii="仿宋" w:hAnsi="仿宋" w:eastAsia="仿宋" w:cs="仿宋"/>
                <w:b w:val="0"/>
                <w:bCs w:val="0"/>
                <w:color w:val="000000"/>
                <w:spacing w:val="0"/>
                <w:kern w:val="2"/>
                <w:sz w:val="30"/>
                <w:szCs w:val="30"/>
              </w:rPr>
              <w:t>元</w:t>
            </w:r>
            <w:r>
              <w:rPr>
                <w:rFonts w:hint="eastAsia" w:ascii="仿宋" w:hAnsi="仿宋" w:eastAsia="仿宋" w:cs="仿宋"/>
                <w:b w:val="0"/>
                <w:bCs w:val="0"/>
                <w:color w:val="000000"/>
                <w:spacing w:val="0"/>
                <w:kern w:val="2"/>
                <w:sz w:val="30"/>
                <w:szCs w:val="30"/>
                <w:lang w:eastAsia="zh-CN"/>
              </w:rPr>
              <w:t>以内</w:t>
            </w:r>
            <w:r>
              <w:rPr>
                <w:rFonts w:hint="eastAsia" w:ascii="仿宋" w:hAnsi="仿宋" w:eastAsia="仿宋" w:cs="仿宋"/>
                <w:b w:val="0"/>
                <w:bCs w:val="0"/>
                <w:color w:val="000000"/>
                <w:sz w:val="30"/>
                <w:szCs w:val="30"/>
                <w:lang w:eastAsia="zh-CN"/>
              </w:rPr>
              <w:t>（不含本数</w:t>
            </w:r>
            <w:r>
              <w:rPr>
                <w:rFonts w:hint="eastAsia" w:ascii="仿宋" w:hAnsi="仿宋" w:eastAsia="仿宋" w:cs="仿宋"/>
                <w:b w:val="0"/>
                <w:bCs w:val="0"/>
                <w:color w:val="000000"/>
                <w:sz w:val="30"/>
                <w:szCs w:val="30"/>
                <w:lang w:val="en-US" w:eastAsia="zh-CN"/>
              </w:rPr>
              <w:t>，具体以实际租赁结算为准</w:t>
            </w:r>
            <w:r>
              <w:rPr>
                <w:rFonts w:hint="eastAsia" w:ascii="仿宋" w:hAnsi="仿宋" w:eastAsia="仿宋" w:cs="仿宋"/>
                <w:b w:val="0"/>
                <w:bCs w:val="0"/>
                <w:color w:val="000000"/>
                <w:sz w:val="30"/>
                <w:szCs w:val="30"/>
                <w:lang w:eastAsia="zh-CN"/>
              </w:rPr>
              <w:t>）</w:t>
            </w:r>
          </w:p>
        </w:tc>
      </w:tr>
    </w:tbl>
    <w:p>
      <w:pPr>
        <w:pStyle w:val="11"/>
        <w:numPr>
          <w:ilvl w:val="0"/>
          <w:numId w:val="2"/>
        </w:numPr>
        <w:tabs>
          <w:tab w:val="left" w:pos="540"/>
        </w:tabs>
        <w:adjustRightInd w:val="0"/>
        <w:snapToGrid w:val="0"/>
        <w:spacing w:line="360" w:lineRule="auto"/>
        <w:ind w:left="0" w:firstLine="0"/>
        <w:rPr>
          <w:rFonts w:hint="eastAsia" w:ascii="仿宋" w:hAnsi="仿宋" w:eastAsia="仿宋" w:cs="仿宋"/>
          <w:b/>
          <w:bCs/>
          <w:color w:val="000000"/>
          <w:sz w:val="30"/>
          <w:szCs w:val="30"/>
        </w:rPr>
      </w:pPr>
      <w:r>
        <w:rPr>
          <w:rFonts w:hint="eastAsia" w:ascii="仿宋" w:hAnsi="仿宋" w:eastAsia="仿宋" w:cs="仿宋"/>
          <w:b/>
          <w:bCs/>
          <w:color w:val="000000"/>
          <w:sz w:val="30"/>
          <w:szCs w:val="30"/>
        </w:rPr>
        <w:t>基本情况</w:t>
      </w:r>
    </w:p>
    <w:p>
      <w:pPr>
        <w:pStyle w:val="16"/>
        <w:numPr>
          <w:ilvl w:val="0"/>
          <w:numId w:val="3"/>
        </w:numPr>
        <w:spacing w:line="360" w:lineRule="auto"/>
        <w:ind w:left="0" w:leftChars="0" w:firstLine="0"/>
        <w:rPr>
          <w:rFonts w:hint="eastAsia" w:ascii="仿宋" w:hAnsi="仿宋" w:eastAsia="仿宋" w:cs="仿宋"/>
          <w:b w:val="0"/>
          <w:bCs w:val="0"/>
          <w:color w:val="000000"/>
          <w:sz w:val="30"/>
          <w:szCs w:val="30"/>
        </w:rPr>
      </w:pPr>
      <w:r>
        <w:rPr>
          <w:rFonts w:hint="eastAsia" w:ascii="仿宋" w:hAnsi="仿宋" w:eastAsia="仿宋" w:cs="仿宋"/>
          <w:b w:val="0"/>
          <w:bCs w:val="0"/>
          <w:color w:val="000000"/>
          <w:sz w:val="30"/>
          <w:szCs w:val="30"/>
        </w:rPr>
        <w:t>项目名称：广东省广裕集团</w:t>
      </w:r>
      <w:r>
        <w:rPr>
          <w:rFonts w:hint="eastAsia" w:ascii="仿宋" w:hAnsi="仿宋" w:eastAsia="仿宋" w:cs="仿宋"/>
          <w:b w:val="0"/>
          <w:bCs w:val="0"/>
          <w:color w:val="000000"/>
          <w:sz w:val="30"/>
          <w:szCs w:val="30"/>
          <w:lang w:eastAsia="zh-CN"/>
        </w:rPr>
        <w:t>英德工贸</w:t>
      </w:r>
      <w:r>
        <w:rPr>
          <w:rFonts w:hint="eastAsia" w:ascii="仿宋" w:hAnsi="仿宋" w:eastAsia="仿宋" w:cs="仿宋"/>
          <w:b w:val="0"/>
          <w:bCs w:val="0"/>
          <w:color w:val="000000"/>
          <w:sz w:val="30"/>
          <w:szCs w:val="30"/>
        </w:rPr>
        <w:t>实业有限公司202</w:t>
      </w:r>
      <w:r>
        <w:rPr>
          <w:rFonts w:hint="eastAsia" w:ascii="仿宋" w:hAnsi="仿宋" w:eastAsia="仿宋" w:cs="仿宋"/>
          <w:b w:val="0"/>
          <w:bCs w:val="0"/>
          <w:color w:val="000000"/>
          <w:sz w:val="30"/>
          <w:szCs w:val="30"/>
          <w:lang w:val="en-US" w:eastAsia="zh-CN"/>
        </w:rPr>
        <w:t>4</w:t>
      </w:r>
      <w:r>
        <w:rPr>
          <w:rFonts w:hint="eastAsia" w:ascii="仿宋" w:hAnsi="仿宋" w:eastAsia="仿宋" w:cs="仿宋"/>
          <w:b w:val="0"/>
          <w:bCs w:val="0"/>
          <w:color w:val="000000"/>
          <w:sz w:val="30"/>
          <w:szCs w:val="30"/>
        </w:rPr>
        <w:t>年</w:t>
      </w:r>
      <w:r>
        <w:rPr>
          <w:rFonts w:hint="eastAsia" w:ascii="仿宋" w:hAnsi="仿宋" w:eastAsia="仿宋" w:cs="仿宋"/>
          <w:b w:val="0"/>
          <w:bCs w:val="0"/>
          <w:color w:val="000000"/>
          <w:sz w:val="30"/>
          <w:szCs w:val="30"/>
          <w:lang w:eastAsia="zh-CN"/>
        </w:rPr>
        <w:t>租赁缝纫设备</w:t>
      </w:r>
      <w:r>
        <w:rPr>
          <w:rFonts w:hint="eastAsia" w:ascii="仿宋" w:hAnsi="仿宋" w:eastAsia="仿宋" w:cs="仿宋"/>
          <w:b w:val="0"/>
          <w:bCs w:val="0"/>
          <w:color w:val="000000"/>
          <w:sz w:val="30"/>
          <w:szCs w:val="30"/>
          <w:lang w:bidi="ar"/>
        </w:rPr>
        <w:t>定点供应商采购</w:t>
      </w:r>
      <w:r>
        <w:rPr>
          <w:rFonts w:hint="eastAsia" w:ascii="仿宋" w:hAnsi="仿宋" w:eastAsia="仿宋" w:cs="仿宋"/>
          <w:b w:val="0"/>
          <w:bCs w:val="0"/>
          <w:color w:val="000000"/>
          <w:sz w:val="30"/>
          <w:szCs w:val="30"/>
          <w:lang w:eastAsia="zh-CN"/>
        </w:rPr>
        <w:t>项目</w:t>
      </w:r>
      <w:r>
        <w:rPr>
          <w:rFonts w:hint="eastAsia" w:ascii="仿宋" w:hAnsi="仿宋" w:eastAsia="仿宋" w:cs="仿宋"/>
          <w:b w:val="0"/>
          <w:bCs w:val="0"/>
          <w:color w:val="000000"/>
          <w:sz w:val="30"/>
          <w:szCs w:val="30"/>
        </w:rPr>
        <w:t>；</w:t>
      </w:r>
    </w:p>
    <w:p>
      <w:pPr>
        <w:numPr>
          <w:ilvl w:val="0"/>
          <w:numId w:val="3"/>
        </w:numPr>
        <w:spacing w:line="360" w:lineRule="auto"/>
        <w:ind w:left="0" w:firstLine="0"/>
        <w:rPr>
          <w:rFonts w:hint="eastAsia" w:ascii="仿宋" w:hAnsi="仿宋" w:eastAsia="仿宋" w:cs="仿宋"/>
          <w:b w:val="0"/>
          <w:bCs w:val="0"/>
          <w:color w:val="000000"/>
          <w:sz w:val="30"/>
          <w:szCs w:val="30"/>
          <w:highlight w:val="none"/>
        </w:rPr>
      </w:pPr>
      <w:r>
        <w:rPr>
          <w:rFonts w:hint="eastAsia" w:ascii="仿宋" w:hAnsi="仿宋" w:eastAsia="仿宋" w:cs="仿宋"/>
          <w:b w:val="0"/>
          <w:bCs w:val="0"/>
          <w:color w:val="000000"/>
          <w:sz w:val="30"/>
          <w:szCs w:val="30"/>
          <w:highlight w:val="none"/>
        </w:rPr>
        <w:t>资金来源：公司自筹资金；</w:t>
      </w:r>
    </w:p>
    <w:p>
      <w:pPr>
        <w:numPr>
          <w:ilvl w:val="0"/>
          <w:numId w:val="3"/>
        </w:numPr>
        <w:spacing w:line="360" w:lineRule="auto"/>
        <w:ind w:left="0" w:firstLine="0"/>
        <w:rPr>
          <w:rFonts w:hint="eastAsia" w:ascii="仿宋" w:hAnsi="仿宋" w:eastAsia="仿宋" w:cs="仿宋"/>
          <w:b w:val="0"/>
          <w:bCs w:val="0"/>
          <w:color w:val="000000"/>
          <w:sz w:val="30"/>
          <w:szCs w:val="30"/>
          <w:highlight w:val="none"/>
        </w:rPr>
      </w:pPr>
      <w:r>
        <w:rPr>
          <w:rFonts w:hint="eastAsia" w:ascii="仿宋" w:hAnsi="仿宋" w:eastAsia="仿宋" w:cs="仿宋"/>
          <w:b w:val="0"/>
          <w:bCs w:val="0"/>
          <w:color w:val="000000"/>
          <w:sz w:val="30"/>
          <w:szCs w:val="30"/>
          <w:highlight w:val="none"/>
        </w:rPr>
        <w:t>采购项目总预算：</w:t>
      </w:r>
      <w:r>
        <w:rPr>
          <w:rFonts w:hint="eastAsia" w:ascii="仿宋" w:hAnsi="仿宋" w:eastAsia="仿宋" w:cs="仿宋"/>
          <w:b w:val="0"/>
          <w:bCs w:val="0"/>
          <w:color w:val="000000"/>
          <w:spacing w:val="0"/>
          <w:kern w:val="2"/>
          <w:sz w:val="30"/>
          <w:szCs w:val="30"/>
          <w:highlight w:val="none"/>
        </w:rPr>
        <w:t>人民币</w:t>
      </w:r>
      <w:r>
        <w:rPr>
          <w:rFonts w:hint="eastAsia" w:ascii="仿宋" w:hAnsi="仿宋" w:eastAsia="仿宋" w:cs="仿宋"/>
          <w:i w:val="0"/>
          <w:color w:val="000000"/>
          <w:kern w:val="0"/>
          <w:sz w:val="24"/>
          <w:szCs w:val="24"/>
          <w:u w:val="none"/>
          <w:lang w:val="en-US" w:eastAsia="zh-CN" w:bidi="ar"/>
        </w:rPr>
        <w:t>906264</w:t>
      </w:r>
      <w:r>
        <w:rPr>
          <w:rFonts w:hint="eastAsia" w:ascii="仿宋" w:hAnsi="仿宋" w:eastAsia="仿宋" w:cs="仿宋"/>
          <w:b w:val="0"/>
          <w:bCs w:val="0"/>
          <w:color w:val="000000"/>
          <w:spacing w:val="0"/>
          <w:kern w:val="2"/>
          <w:sz w:val="30"/>
          <w:szCs w:val="30"/>
          <w:highlight w:val="none"/>
        </w:rPr>
        <w:t>元</w:t>
      </w:r>
      <w:r>
        <w:rPr>
          <w:rFonts w:hint="eastAsia" w:ascii="仿宋" w:hAnsi="仿宋" w:eastAsia="仿宋" w:cs="仿宋"/>
          <w:b w:val="0"/>
          <w:bCs w:val="0"/>
          <w:color w:val="000000"/>
          <w:spacing w:val="0"/>
          <w:kern w:val="2"/>
          <w:sz w:val="30"/>
          <w:szCs w:val="30"/>
          <w:highlight w:val="none"/>
          <w:lang w:eastAsia="zh-CN"/>
        </w:rPr>
        <w:t>以内</w:t>
      </w:r>
      <w:r>
        <w:rPr>
          <w:rFonts w:hint="eastAsia" w:ascii="仿宋" w:hAnsi="仿宋" w:eastAsia="仿宋" w:cs="仿宋"/>
          <w:b w:val="0"/>
          <w:bCs w:val="0"/>
          <w:color w:val="000000"/>
          <w:sz w:val="30"/>
          <w:szCs w:val="30"/>
          <w:highlight w:val="none"/>
          <w:lang w:eastAsia="zh-CN"/>
        </w:rPr>
        <w:t>（不含本数</w:t>
      </w:r>
      <w:r>
        <w:rPr>
          <w:rFonts w:hint="eastAsia" w:ascii="仿宋" w:hAnsi="仿宋" w:eastAsia="仿宋" w:cs="仿宋"/>
          <w:b w:val="0"/>
          <w:bCs w:val="0"/>
          <w:color w:val="000000"/>
          <w:sz w:val="30"/>
          <w:szCs w:val="30"/>
          <w:highlight w:val="none"/>
          <w:lang w:val="en-US" w:eastAsia="zh-CN"/>
        </w:rPr>
        <w:t>，具体以实际租赁结算为准</w:t>
      </w:r>
      <w:r>
        <w:rPr>
          <w:rFonts w:hint="eastAsia" w:ascii="仿宋" w:hAnsi="仿宋" w:eastAsia="仿宋" w:cs="仿宋"/>
          <w:b w:val="0"/>
          <w:bCs w:val="0"/>
          <w:color w:val="000000"/>
          <w:sz w:val="30"/>
          <w:szCs w:val="30"/>
          <w:highlight w:val="none"/>
          <w:lang w:eastAsia="zh-CN"/>
        </w:rPr>
        <w:t>）。</w:t>
      </w:r>
      <w:r>
        <w:rPr>
          <w:rFonts w:hint="eastAsia" w:ascii="仿宋" w:hAnsi="仿宋" w:eastAsia="仿宋" w:cs="仿宋"/>
          <w:b w:val="0"/>
          <w:bCs w:val="0"/>
          <w:sz w:val="30"/>
          <w:szCs w:val="30"/>
          <w:highlight w:val="none"/>
          <w:lang w:eastAsia="zh-CN"/>
        </w:rPr>
        <w:t>根据公司车缝类生产项目实际情况和车间所提的租用需求及数量，筛选出</w:t>
      </w:r>
      <w:r>
        <w:rPr>
          <w:rFonts w:hint="eastAsia" w:ascii="仿宋" w:hAnsi="仿宋" w:eastAsia="仿宋" w:cs="仿宋"/>
          <w:b w:val="0"/>
          <w:bCs w:val="0"/>
          <w:sz w:val="30"/>
          <w:szCs w:val="30"/>
          <w:highlight w:val="none"/>
          <w:lang w:val="en-US" w:eastAsia="zh-CN"/>
        </w:rPr>
        <w:t>19类拟租用的常用生产设备，根据市场调查得到的单台月租金限价，预测得出本项目年度总预算。</w:t>
      </w:r>
    </w:p>
    <w:p>
      <w:pPr>
        <w:pStyle w:val="2"/>
        <w:rPr>
          <w:rFonts w:hint="eastAsia"/>
          <w:highlight w:val="none"/>
        </w:rPr>
      </w:pPr>
      <w:r>
        <w:rPr>
          <w:rFonts w:hint="eastAsia" w:ascii="仿宋" w:hAnsi="仿宋" w:eastAsia="仿宋" w:cs="仿宋"/>
          <w:b w:val="0"/>
          <w:bCs w:val="0"/>
          <w:sz w:val="30"/>
          <w:szCs w:val="30"/>
          <w:highlight w:val="none"/>
          <w:lang w:val="en-US" w:eastAsia="zh-CN"/>
        </w:rPr>
        <w:t>（四）项目租金结算：按实际租赁数量和租期进行结算。以租用设备进入车间，并由采购方车间使用确认合格后的日期做为结算起租日期；以采购方通知供应商设备停用的日期做为结算截止日期，并按实际租用数量和中标单价，按月进行结算。</w:t>
      </w:r>
    </w:p>
    <w:p>
      <w:pPr>
        <w:numPr>
          <w:ilvl w:val="0"/>
          <w:numId w:val="0"/>
        </w:numPr>
        <w:spacing w:line="360" w:lineRule="auto"/>
        <w:ind w:leftChars="0"/>
        <w:rPr>
          <w:rFonts w:hint="eastAsia" w:ascii="仿宋" w:hAnsi="仿宋" w:eastAsia="仿宋" w:cs="仿宋"/>
          <w:b w:val="0"/>
          <w:bCs w:val="0"/>
          <w:color w:val="000000"/>
          <w:sz w:val="30"/>
          <w:szCs w:val="30"/>
        </w:rPr>
      </w:pPr>
      <w:r>
        <w:rPr>
          <w:rFonts w:hint="eastAsia" w:ascii="仿宋" w:hAnsi="仿宋" w:eastAsia="仿宋" w:cs="仿宋"/>
          <w:b w:val="0"/>
          <w:bCs w:val="0"/>
          <w:color w:val="000000"/>
          <w:sz w:val="30"/>
          <w:szCs w:val="30"/>
          <w:lang w:eastAsia="zh-CN"/>
        </w:rPr>
        <w:t>（五）</w:t>
      </w:r>
      <w:r>
        <w:rPr>
          <w:rFonts w:hint="eastAsia" w:ascii="仿宋" w:hAnsi="仿宋" w:eastAsia="仿宋" w:cs="仿宋"/>
          <w:b w:val="0"/>
          <w:bCs w:val="0"/>
          <w:color w:val="000000"/>
          <w:sz w:val="30"/>
          <w:szCs w:val="30"/>
        </w:rPr>
        <w:t>项目类型：适用于服装</w:t>
      </w:r>
      <w:r>
        <w:rPr>
          <w:rFonts w:hint="eastAsia" w:ascii="仿宋" w:hAnsi="仿宋" w:eastAsia="仿宋" w:cs="仿宋"/>
          <w:b w:val="0"/>
          <w:bCs w:val="0"/>
          <w:color w:val="000000"/>
          <w:sz w:val="30"/>
          <w:szCs w:val="30"/>
          <w:lang w:eastAsia="zh-CN"/>
        </w:rPr>
        <w:t>、制鞋、箱包等</w:t>
      </w:r>
      <w:r>
        <w:rPr>
          <w:rFonts w:hint="eastAsia" w:ascii="仿宋" w:hAnsi="仿宋" w:eastAsia="仿宋" w:cs="仿宋"/>
          <w:b w:val="0"/>
          <w:bCs w:val="0"/>
          <w:color w:val="000000"/>
          <w:sz w:val="30"/>
          <w:szCs w:val="30"/>
        </w:rPr>
        <w:t>生产项目的多种</w:t>
      </w:r>
      <w:r>
        <w:rPr>
          <w:rFonts w:hint="eastAsia" w:ascii="仿宋" w:hAnsi="仿宋" w:eastAsia="仿宋" w:cs="仿宋"/>
          <w:b w:val="0"/>
          <w:bCs w:val="0"/>
          <w:color w:val="000000"/>
          <w:sz w:val="30"/>
          <w:szCs w:val="30"/>
          <w:lang w:eastAsia="zh-CN"/>
        </w:rPr>
        <w:t>缝纫</w:t>
      </w:r>
      <w:r>
        <w:rPr>
          <w:rFonts w:hint="eastAsia" w:ascii="仿宋" w:hAnsi="仿宋" w:eastAsia="仿宋" w:cs="仿宋"/>
          <w:b w:val="0"/>
          <w:bCs w:val="0"/>
          <w:color w:val="000000"/>
          <w:sz w:val="30"/>
          <w:szCs w:val="30"/>
        </w:rPr>
        <w:t>设备；</w:t>
      </w:r>
    </w:p>
    <w:p>
      <w:pPr>
        <w:pStyle w:val="11"/>
        <w:numPr>
          <w:ilvl w:val="0"/>
          <w:numId w:val="2"/>
        </w:numPr>
        <w:tabs>
          <w:tab w:val="left" w:pos="540"/>
        </w:tabs>
        <w:adjustRightInd w:val="0"/>
        <w:snapToGrid w:val="0"/>
        <w:spacing w:line="360" w:lineRule="auto"/>
        <w:ind w:left="0" w:firstLine="0"/>
        <w:rPr>
          <w:rFonts w:hint="eastAsia" w:ascii="仿宋" w:hAnsi="仿宋" w:eastAsia="仿宋" w:cs="仿宋"/>
          <w:b/>
          <w:bCs/>
          <w:color w:val="000000"/>
          <w:kern w:val="2"/>
          <w:sz w:val="30"/>
          <w:szCs w:val="30"/>
        </w:rPr>
      </w:pPr>
      <w:r>
        <w:rPr>
          <w:rFonts w:hint="eastAsia" w:ascii="仿宋" w:hAnsi="仿宋" w:eastAsia="仿宋" w:cs="仿宋"/>
          <w:b/>
          <w:bCs/>
          <w:color w:val="000000"/>
          <w:kern w:val="2"/>
          <w:sz w:val="30"/>
          <w:szCs w:val="30"/>
        </w:rPr>
        <w:t>具体需求内容</w:t>
      </w:r>
    </w:p>
    <w:p>
      <w:pPr>
        <w:numPr>
          <w:ilvl w:val="0"/>
          <w:numId w:val="4"/>
        </w:numPr>
        <w:spacing w:line="360" w:lineRule="auto"/>
        <w:rPr>
          <w:rFonts w:hint="eastAsia" w:ascii="仿宋" w:hAnsi="仿宋" w:eastAsia="仿宋" w:cs="仿宋"/>
          <w:b w:val="0"/>
          <w:bCs w:val="0"/>
          <w:sz w:val="30"/>
          <w:szCs w:val="30"/>
        </w:rPr>
      </w:pPr>
      <w:r>
        <w:rPr>
          <w:rFonts w:hint="eastAsia" w:ascii="仿宋" w:hAnsi="仿宋" w:eastAsia="仿宋" w:cs="仿宋"/>
          <w:b w:val="0"/>
          <w:bCs w:val="0"/>
          <w:sz w:val="30"/>
          <w:szCs w:val="30"/>
        </w:rPr>
        <w:t>项目概况</w:t>
      </w:r>
    </w:p>
    <w:p>
      <w:pPr>
        <w:spacing w:line="360" w:lineRule="auto"/>
        <w:rPr>
          <w:rFonts w:hint="eastAsia" w:ascii="仿宋" w:hAnsi="仿宋" w:eastAsia="仿宋" w:cs="仿宋"/>
          <w:b w:val="0"/>
          <w:bCs w:val="0"/>
          <w:color w:val="000000"/>
          <w:sz w:val="30"/>
          <w:szCs w:val="30"/>
        </w:rPr>
      </w:pPr>
      <w:r>
        <w:rPr>
          <w:rFonts w:hint="eastAsia" w:ascii="仿宋" w:hAnsi="仿宋" w:eastAsia="仿宋" w:cs="仿宋"/>
          <w:b w:val="0"/>
          <w:bCs w:val="0"/>
          <w:color w:val="000000"/>
          <w:sz w:val="30"/>
          <w:szCs w:val="30"/>
        </w:rPr>
        <w:t>根据采购单位生产经营实际情况，</w:t>
      </w:r>
      <w:r>
        <w:rPr>
          <w:rFonts w:hint="eastAsia" w:ascii="仿宋" w:hAnsi="仿宋" w:eastAsia="仿宋" w:cs="仿宋"/>
          <w:b w:val="0"/>
          <w:bCs w:val="0"/>
          <w:color w:val="000000"/>
          <w:sz w:val="30"/>
          <w:szCs w:val="30"/>
          <w:lang w:eastAsia="zh-CN"/>
        </w:rPr>
        <w:t>为及时快速响应和满足市场各品类产品生产的需求，适应车缝类</w:t>
      </w:r>
      <w:r>
        <w:rPr>
          <w:rFonts w:hint="eastAsia" w:ascii="仿宋" w:hAnsi="仿宋" w:eastAsia="仿宋" w:cs="仿宋"/>
          <w:b w:val="0"/>
          <w:bCs w:val="0"/>
          <w:color w:val="000000"/>
          <w:sz w:val="30"/>
          <w:szCs w:val="30"/>
        </w:rPr>
        <w:t>生产项目</w:t>
      </w:r>
      <w:r>
        <w:rPr>
          <w:rFonts w:hint="eastAsia" w:ascii="仿宋" w:hAnsi="仿宋" w:eastAsia="仿宋" w:cs="仿宋"/>
          <w:b w:val="0"/>
          <w:bCs w:val="0"/>
          <w:color w:val="000000"/>
          <w:sz w:val="30"/>
          <w:szCs w:val="30"/>
          <w:lang w:eastAsia="zh-CN"/>
        </w:rPr>
        <w:t>产品</w:t>
      </w:r>
      <w:r>
        <w:rPr>
          <w:rFonts w:hint="eastAsia" w:ascii="仿宋" w:hAnsi="仿宋" w:eastAsia="仿宋" w:cs="仿宋"/>
          <w:b w:val="0"/>
          <w:bCs w:val="0"/>
          <w:color w:val="000000"/>
          <w:sz w:val="30"/>
          <w:szCs w:val="30"/>
        </w:rPr>
        <w:t>的款式变化较多，转款频繁，生产工艺须不断调整</w:t>
      </w:r>
      <w:r>
        <w:rPr>
          <w:rFonts w:hint="eastAsia" w:ascii="仿宋" w:hAnsi="仿宋" w:eastAsia="仿宋" w:cs="仿宋"/>
          <w:b w:val="0"/>
          <w:bCs w:val="0"/>
          <w:color w:val="000000"/>
          <w:sz w:val="30"/>
          <w:szCs w:val="30"/>
          <w:lang w:eastAsia="zh-CN"/>
        </w:rPr>
        <w:t>，</w:t>
      </w:r>
      <w:r>
        <w:rPr>
          <w:rFonts w:hint="eastAsia" w:ascii="仿宋" w:hAnsi="仿宋" w:eastAsia="仿宋" w:cs="仿宋"/>
          <w:b w:val="0"/>
          <w:bCs w:val="0"/>
          <w:color w:val="000000"/>
          <w:sz w:val="30"/>
          <w:szCs w:val="30"/>
        </w:rPr>
        <w:t>所需</w:t>
      </w:r>
      <w:r>
        <w:rPr>
          <w:rFonts w:hint="eastAsia" w:ascii="仿宋" w:hAnsi="仿宋" w:eastAsia="仿宋" w:cs="仿宋"/>
          <w:b w:val="0"/>
          <w:bCs w:val="0"/>
          <w:color w:val="000000"/>
          <w:sz w:val="30"/>
          <w:szCs w:val="30"/>
          <w:lang w:eastAsia="zh-CN"/>
        </w:rPr>
        <w:t>缝纫</w:t>
      </w:r>
      <w:r>
        <w:rPr>
          <w:rFonts w:hint="eastAsia" w:ascii="仿宋" w:hAnsi="仿宋" w:eastAsia="仿宋" w:cs="仿宋"/>
          <w:b w:val="0"/>
          <w:bCs w:val="0"/>
          <w:color w:val="000000"/>
          <w:sz w:val="30"/>
          <w:szCs w:val="30"/>
        </w:rPr>
        <w:t>设备从种类及数量上均变化较大</w:t>
      </w:r>
      <w:r>
        <w:rPr>
          <w:rFonts w:hint="eastAsia" w:ascii="仿宋" w:hAnsi="仿宋" w:eastAsia="仿宋" w:cs="仿宋"/>
          <w:b w:val="0"/>
          <w:bCs w:val="0"/>
          <w:color w:val="000000"/>
          <w:sz w:val="30"/>
          <w:szCs w:val="30"/>
          <w:lang w:eastAsia="zh-CN"/>
        </w:rPr>
        <w:t>的实际情况</w:t>
      </w:r>
      <w:r>
        <w:rPr>
          <w:rFonts w:hint="eastAsia" w:ascii="仿宋" w:hAnsi="仿宋" w:eastAsia="仿宋" w:cs="仿宋"/>
          <w:b w:val="0"/>
          <w:bCs w:val="0"/>
          <w:color w:val="000000"/>
          <w:sz w:val="30"/>
          <w:szCs w:val="30"/>
        </w:rPr>
        <w:t>，</w:t>
      </w:r>
      <w:r>
        <w:rPr>
          <w:rFonts w:hint="eastAsia" w:ascii="仿宋" w:hAnsi="仿宋" w:eastAsia="仿宋" w:cs="仿宋"/>
          <w:b w:val="0"/>
          <w:bCs w:val="0"/>
          <w:color w:val="000000"/>
          <w:sz w:val="30"/>
          <w:szCs w:val="30"/>
          <w:lang w:eastAsia="zh-CN"/>
        </w:rPr>
        <w:t>依靠公司现有设备难以满足生产需要，</w:t>
      </w:r>
      <w:r>
        <w:rPr>
          <w:rFonts w:hint="eastAsia" w:ascii="仿宋" w:hAnsi="仿宋" w:eastAsia="仿宋" w:cs="仿宋"/>
          <w:b w:val="0"/>
          <w:bCs w:val="0"/>
          <w:color w:val="000000"/>
          <w:sz w:val="30"/>
          <w:szCs w:val="30"/>
        </w:rPr>
        <w:t>为了保障</w:t>
      </w:r>
      <w:r>
        <w:rPr>
          <w:rFonts w:hint="eastAsia" w:ascii="仿宋" w:hAnsi="仿宋" w:eastAsia="仿宋" w:cs="仿宋"/>
          <w:b w:val="0"/>
          <w:bCs w:val="0"/>
          <w:color w:val="000000"/>
          <w:sz w:val="30"/>
          <w:szCs w:val="30"/>
          <w:lang w:eastAsia="zh-CN"/>
        </w:rPr>
        <w:t>缝纫</w:t>
      </w:r>
      <w:r>
        <w:rPr>
          <w:rFonts w:hint="eastAsia" w:ascii="仿宋" w:hAnsi="仿宋" w:eastAsia="仿宋" w:cs="仿宋"/>
          <w:b w:val="0"/>
          <w:bCs w:val="0"/>
          <w:color w:val="000000"/>
          <w:sz w:val="30"/>
          <w:szCs w:val="30"/>
        </w:rPr>
        <w:t>设备满足公司</w:t>
      </w:r>
      <w:r>
        <w:rPr>
          <w:rFonts w:hint="eastAsia" w:ascii="仿宋" w:hAnsi="仿宋" w:eastAsia="仿宋" w:cs="仿宋"/>
          <w:b w:val="0"/>
          <w:bCs w:val="0"/>
          <w:color w:val="000000"/>
          <w:sz w:val="30"/>
          <w:szCs w:val="30"/>
          <w:lang w:eastAsia="zh-CN"/>
        </w:rPr>
        <w:t>车缝类</w:t>
      </w:r>
      <w:r>
        <w:rPr>
          <w:rFonts w:hint="eastAsia" w:ascii="仿宋" w:hAnsi="仿宋" w:eastAsia="仿宋" w:cs="仿宋"/>
          <w:b w:val="0"/>
          <w:bCs w:val="0"/>
          <w:color w:val="000000"/>
          <w:sz w:val="30"/>
          <w:szCs w:val="30"/>
        </w:rPr>
        <w:t>生产项目的需求，节约购买全新设备的</w:t>
      </w:r>
      <w:r>
        <w:rPr>
          <w:rFonts w:hint="eastAsia" w:ascii="仿宋" w:hAnsi="仿宋" w:eastAsia="仿宋" w:cs="仿宋"/>
          <w:b w:val="0"/>
          <w:bCs w:val="0"/>
          <w:color w:val="000000"/>
          <w:sz w:val="30"/>
          <w:szCs w:val="30"/>
          <w:lang w:eastAsia="zh-CN"/>
        </w:rPr>
        <w:t>投资</w:t>
      </w:r>
      <w:r>
        <w:rPr>
          <w:rFonts w:hint="eastAsia" w:ascii="仿宋" w:hAnsi="仿宋" w:eastAsia="仿宋" w:cs="仿宋"/>
          <w:b w:val="0"/>
          <w:bCs w:val="0"/>
          <w:color w:val="000000"/>
          <w:sz w:val="30"/>
          <w:szCs w:val="30"/>
        </w:rPr>
        <w:t>成本，需确定一家供应商为采购单位提供</w:t>
      </w:r>
      <w:r>
        <w:rPr>
          <w:rFonts w:hint="eastAsia" w:ascii="仿宋" w:hAnsi="仿宋" w:eastAsia="仿宋" w:cs="仿宋"/>
          <w:b w:val="0"/>
          <w:bCs w:val="0"/>
          <w:color w:val="000000"/>
          <w:sz w:val="30"/>
          <w:szCs w:val="30"/>
          <w:lang w:eastAsia="zh-CN"/>
        </w:rPr>
        <w:t>缝纫</w:t>
      </w:r>
      <w:r>
        <w:rPr>
          <w:rFonts w:hint="eastAsia" w:ascii="仿宋" w:hAnsi="仿宋" w:eastAsia="仿宋" w:cs="仿宋"/>
          <w:b w:val="0"/>
          <w:bCs w:val="0"/>
          <w:color w:val="000000"/>
          <w:sz w:val="30"/>
          <w:szCs w:val="30"/>
        </w:rPr>
        <w:t>设备租赁服务；</w:t>
      </w:r>
    </w:p>
    <w:p>
      <w:pPr>
        <w:numPr>
          <w:ilvl w:val="0"/>
          <w:numId w:val="4"/>
        </w:numPr>
        <w:spacing w:line="360" w:lineRule="auto"/>
        <w:rPr>
          <w:rFonts w:hint="eastAsia" w:ascii="仿宋" w:hAnsi="仿宋" w:eastAsia="仿宋" w:cs="仿宋"/>
          <w:b w:val="0"/>
          <w:bCs w:val="0"/>
          <w:sz w:val="30"/>
          <w:szCs w:val="30"/>
        </w:rPr>
      </w:pPr>
      <w:r>
        <w:rPr>
          <w:rFonts w:hint="eastAsia" w:ascii="仿宋" w:hAnsi="仿宋" w:eastAsia="仿宋" w:cs="仿宋"/>
          <w:b w:val="0"/>
          <w:bCs w:val="0"/>
          <w:sz w:val="30"/>
          <w:szCs w:val="30"/>
        </w:rPr>
        <w:t>项目总体目标</w:t>
      </w:r>
    </w:p>
    <w:p>
      <w:pPr>
        <w:spacing w:line="360" w:lineRule="auto"/>
        <w:rPr>
          <w:rFonts w:hint="eastAsia" w:ascii="仿宋" w:hAnsi="仿宋" w:eastAsia="仿宋" w:cs="仿宋"/>
          <w:b w:val="0"/>
          <w:bCs w:val="0"/>
          <w:sz w:val="30"/>
          <w:szCs w:val="30"/>
        </w:rPr>
      </w:pPr>
      <w:r>
        <w:rPr>
          <w:rFonts w:hint="eastAsia" w:ascii="仿宋" w:hAnsi="仿宋" w:eastAsia="仿宋" w:cs="仿宋"/>
          <w:b w:val="0"/>
          <w:bCs w:val="0"/>
          <w:sz w:val="30"/>
          <w:szCs w:val="30"/>
        </w:rPr>
        <w:t>通过对</w:t>
      </w:r>
      <w:r>
        <w:rPr>
          <w:rFonts w:hint="eastAsia" w:ascii="仿宋" w:hAnsi="仿宋" w:eastAsia="仿宋" w:cs="仿宋"/>
          <w:b w:val="0"/>
          <w:bCs w:val="0"/>
          <w:sz w:val="30"/>
          <w:szCs w:val="30"/>
          <w:lang w:eastAsia="zh-CN"/>
        </w:rPr>
        <w:t>缝纫</w:t>
      </w:r>
      <w:r>
        <w:rPr>
          <w:rFonts w:hint="eastAsia" w:ascii="仿宋" w:hAnsi="仿宋" w:eastAsia="仿宋" w:cs="仿宋"/>
          <w:b w:val="0"/>
          <w:bCs w:val="0"/>
          <w:sz w:val="30"/>
          <w:szCs w:val="30"/>
        </w:rPr>
        <w:t>设备的租赁，结合科学的生产管理以达到提高生产效率、提高质量水平等效益目标，有效促进企业的发展，达到向设备要效益的目标，实现生产预期效果。</w:t>
      </w:r>
    </w:p>
    <w:p>
      <w:pPr>
        <w:numPr>
          <w:ilvl w:val="0"/>
          <w:numId w:val="4"/>
        </w:numPr>
        <w:spacing w:line="360" w:lineRule="auto"/>
        <w:rPr>
          <w:rFonts w:hint="eastAsia" w:ascii="仿宋" w:hAnsi="仿宋" w:eastAsia="仿宋" w:cs="仿宋"/>
          <w:b w:val="0"/>
          <w:bCs w:val="0"/>
          <w:sz w:val="30"/>
          <w:szCs w:val="30"/>
        </w:rPr>
      </w:pPr>
      <w:r>
        <w:rPr>
          <w:rFonts w:hint="eastAsia" w:ascii="仿宋" w:hAnsi="仿宋" w:eastAsia="仿宋" w:cs="仿宋"/>
          <w:b w:val="0"/>
          <w:bCs w:val="0"/>
          <w:sz w:val="30"/>
          <w:szCs w:val="30"/>
        </w:rPr>
        <w:t>服务地点</w:t>
      </w:r>
    </w:p>
    <w:p>
      <w:pPr>
        <w:numPr>
          <w:ilvl w:val="0"/>
          <w:numId w:val="0"/>
        </w:numPr>
        <w:spacing w:line="360" w:lineRule="auto"/>
        <w:ind w:leftChars="0"/>
        <w:rPr>
          <w:rFonts w:hint="eastAsia" w:ascii="仿宋" w:hAnsi="仿宋" w:eastAsia="仿宋" w:cs="仿宋"/>
          <w:b w:val="0"/>
          <w:bCs w:val="0"/>
          <w:i/>
          <w:color w:val="7F7F7F"/>
          <w:sz w:val="30"/>
          <w:szCs w:val="30"/>
        </w:rPr>
      </w:pPr>
      <w:r>
        <w:rPr>
          <w:rFonts w:hint="eastAsia" w:ascii="仿宋" w:hAnsi="仿宋" w:eastAsia="仿宋" w:cs="仿宋"/>
          <w:b w:val="0"/>
          <w:bCs w:val="0"/>
          <w:color w:val="000000"/>
          <w:sz w:val="30"/>
          <w:szCs w:val="30"/>
        </w:rPr>
        <w:t>广东省广裕集团</w:t>
      </w:r>
      <w:r>
        <w:rPr>
          <w:rFonts w:hint="eastAsia" w:ascii="仿宋" w:hAnsi="仿宋" w:eastAsia="仿宋" w:cs="仿宋"/>
          <w:b w:val="0"/>
          <w:bCs w:val="0"/>
          <w:color w:val="000000"/>
          <w:sz w:val="30"/>
          <w:szCs w:val="30"/>
          <w:lang w:eastAsia="zh-CN"/>
        </w:rPr>
        <w:t>英德工贸</w:t>
      </w:r>
      <w:r>
        <w:rPr>
          <w:rFonts w:hint="eastAsia" w:ascii="仿宋" w:hAnsi="仿宋" w:eastAsia="仿宋" w:cs="仿宋"/>
          <w:b w:val="0"/>
          <w:bCs w:val="0"/>
          <w:color w:val="000000"/>
          <w:sz w:val="30"/>
          <w:szCs w:val="30"/>
        </w:rPr>
        <w:t>实业有限公司生产区内；</w:t>
      </w:r>
    </w:p>
    <w:p>
      <w:pPr>
        <w:numPr>
          <w:ilvl w:val="0"/>
          <w:numId w:val="4"/>
        </w:numPr>
        <w:spacing w:line="360" w:lineRule="auto"/>
        <w:rPr>
          <w:rFonts w:hint="eastAsia" w:ascii="仿宋" w:hAnsi="仿宋" w:eastAsia="仿宋" w:cs="仿宋"/>
          <w:b w:val="0"/>
          <w:bCs w:val="0"/>
          <w:sz w:val="30"/>
          <w:szCs w:val="30"/>
        </w:rPr>
      </w:pPr>
      <w:r>
        <w:rPr>
          <w:rFonts w:hint="eastAsia" w:ascii="仿宋" w:hAnsi="仿宋" w:eastAsia="仿宋" w:cs="仿宋"/>
          <w:b w:val="0"/>
          <w:bCs w:val="0"/>
          <w:sz w:val="30"/>
          <w:szCs w:val="30"/>
        </w:rPr>
        <w:t>合同期限</w:t>
      </w:r>
    </w:p>
    <w:p>
      <w:pPr>
        <w:spacing w:line="360" w:lineRule="auto"/>
        <w:jc w:val="left"/>
        <w:rPr>
          <w:rFonts w:hint="eastAsia" w:ascii="仿宋" w:hAnsi="仿宋" w:eastAsia="仿宋" w:cs="仿宋"/>
          <w:b w:val="0"/>
          <w:bCs w:val="0"/>
          <w:color w:val="000000"/>
          <w:sz w:val="30"/>
          <w:szCs w:val="30"/>
          <w:lang w:val="en-GB"/>
        </w:rPr>
      </w:pPr>
      <w:r>
        <w:rPr>
          <w:rFonts w:hint="eastAsia" w:ascii="仿宋" w:hAnsi="仿宋" w:eastAsia="仿宋" w:cs="仿宋"/>
          <w:b w:val="0"/>
          <w:bCs w:val="0"/>
          <w:color w:val="000000"/>
          <w:sz w:val="30"/>
          <w:szCs w:val="30"/>
          <w:lang w:val="en-GB"/>
        </w:rPr>
        <w:t>以合同签订之日为采购服务起始时间，采购服务期限为</w:t>
      </w:r>
      <w:r>
        <w:rPr>
          <w:rFonts w:hint="eastAsia" w:ascii="仿宋" w:hAnsi="仿宋" w:eastAsia="仿宋" w:cs="仿宋"/>
          <w:b w:val="0"/>
          <w:bCs w:val="0"/>
          <w:color w:val="000000"/>
          <w:sz w:val="30"/>
          <w:szCs w:val="30"/>
        </w:rPr>
        <w:t>一年</w:t>
      </w:r>
      <w:r>
        <w:rPr>
          <w:rFonts w:hint="eastAsia" w:ascii="仿宋" w:hAnsi="仿宋" w:eastAsia="仿宋" w:cs="仿宋"/>
          <w:b w:val="0"/>
          <w:bCs w:val="0"/>
          <w:color w:val="000000"/>
          <w:sz w:val="30"/>
          <w:szCs w:val="30"/>
          <w:lang w:val="en-GB"/>
        </w:rPr>
        <w:t>。</w:t>
      </w:r>
    </w:p>
    <w:p>
      <w:pPr>
        <w:numPr>
          <w:ilvl w:val="0"/>
          <w:numId w:val="4"/>
        </w:numPr>
        <w:spacing w:line="360" w:lineRule="auto"/>
        <w:rPr>
          <w:rFonts w:hint="eastAsia" w:ascii="仿宋" w:hAnsi="仿宋" w:eastAsia="仿宋" w:cs="仿宋"/>
          <w:b w:val="0"/>
          <w:bCs w:val="0"/>
          <w:sz w:val="30"/>
          <w:szCs w:val="30"/>
        </w:rPr>
      </w:pPr>
      <w:r>
        <w:rPr>
          <w:rFonts w:hint="eastAsia" w:ascii="仿宋" w:hAnsi="仿宋" w:eastAsia="仿宋" w:cs="仿宋"/>
          <w:b w:val="0"/>
          <w:bCs w:val="0"/>
          <w:sz w:val="30"/>
          <w:szCs w:val="30"/>
        </w:rPr>
        <w:t>采购内容</w:t>
      </w:r>
    </w:p>
    <w:tbl>
      <w:tblPr>
        <w:tblStyle w:val="20"/>
        <w:tblW w:w="8334" w:type="dxa"/>
        <w:tblInd w:w="0" w:type="dxa"/>
        <w:shd w:val="clear" w:color="auto" w:fill="auto"/>
        <w:tblLayout w:type="fixed"/>
        <w:tblCellMar>
          <w:top w:w="0" w:type="dxa"/>
          <w:left w:w="0" w:type="dxa"/>
          <w:bottom w:w="0" w:type="dxa"/>
          <w:right w:w="0" w:type="dxa"/>
        </w:tblCellMar>
      </w:tblPr>
      <w:tblGrid>
        <w:gridCol w:w="311"/>
        <w:gridCol w:w="1110"/>
        <w:gridCol w:w="6203"/>
        <w:gridCol w:w="710"/>
      </w:tblGrid>
      <w:tr>
        <w:tblPrEx>
          <w:shd w:val="clear" w:color="auto" w:fill="auto"/>
          <w:tblCellMar>
            <w:top w:w="0" w:type="dxa"/>
            <w:left w:w="0" w:type="dxa"/>
            <w:bottom w:w="0" w:type="dxa"/>
            <w:right w:w="0" w:type="dxa"/>
          </w:tblCellMar>
        </w:tblPrEx>
        <w:trPr>
          <w:trHeight w:val="940" w:hRule="atLeast"/>
        </w:trPr>
        <w:tc>
          <w:tcPr>
            <w:tcW w:w="8334"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仿宋" w:hAnsi="仿宋" w:eastAsia="仿宋" w:cs="仿宋"/>
                <w:b/>
                <w:i w:val="0"/>
                <w:color w:val="000000"/>
                <w:sz w:val="24"/>
                <w:szCs w:val="24"/>
                <w:u w:val="none"/>
              </w:rPr>
            </w:pPr>
            <w:bookmarkStart w:id="0" w:name="_GoBack"/>
            <w:r>
              <w:rPr>
                <w:rFonts w:hint="eastAsia" w:ascii="仿宋" w:hAnsi="仿宋" w:eastAsia="仿宋" w:cs="仿宋"/>
                <w:b/>
                <w:i w:val="0"/>
                <w:color w:val="000000"/>
                <w:kern w:val="0"/>
                <w:sz w:val="24"/>
                <w:szCs w:val="24"/>
                <w:u w:val="none"/>
                <w:lang w:val="en-US" w:eastAsia="zh-CN" w:bidi="ar"/>
              </w:rPr>
              <w:t>广东省广裕集团英德工贸实业有限公司2025年租赁缝纫设备定点供应商采购项目</w:t>
            </w:r>
            <w:bookmarkEnd w:id="0"/>
            <w:r>
              <w:rPr>
                <w:rFonts w:hint="eastAsia" w:ascii="仿宋" w:hAnsi="仿宋" w:eastAsia="仿宋" w:cs="仿宋"/>
                <w:b/>
                <w:i w:val="0"/>
                <w:color w:val="000000"/>
                <w:kern w:val="0"/>
                <w:sz w:val="24"/>
                <w:szCs w:val="24"/>
                <w:u w:val="none"/>
                <w:lang w:val="en-US" w:eastAsia="zh-CN" w:bidi="ar"/>
              </w:rPr>
              <w:t>需求明细表</w:t>
            </w:r>
          </w:p>
        </w:tc>
      </w:tr>
      <w:tr>
        <w:tblPrEx>
          <w:shd w:val="clear" w:color="auto" w:fill="auto"/>
          <w:tblCellMar>
            <w:top w:w="0" w:type="dxa"/>
            <w:left w:w="0" w:type="dxa"/>
            <w:bottom w:w="0" w:type="dxa"/>
            <w:right w:w="0" w:type="dxa"/>
          </w:tblCellMar>
        </w:tblPrEx>
        <w:trPr>
          <w:trHeight w:val="285" w:hRule="atLeast"/>
        </w:trPr>
        <w:tc>
          <w:tcPr>
            <w:tcW w:w="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序号</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设备名称</w:t>
            </w:r>
          </w:p>
        </w:tc>
        <w:tc>
          <w:tcPr>
            <w:tcW w:w="62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技术参数需求</w:t>
            </w:r>
          </w:p>
        </w:tc>
        <w:tc>
          <w:tcPr>
            <w:tcW w:w="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单台月租金限价</w:t>
            </w:r>
          </w:p>
        </w:tc>
      </w:tr>
      <w:tr>
        <w:tblPrEx>
          <w:shd w:val="clear" w:color="auto" w:fill="auto"/>
          <w:tblCellMar>
            <w:top w:w="0" w:type="dxa"/>
            <w:left w:w="0" w:type="dxa"/>
            <w:bottom w:w="0" w:type="dxa"/>
            <w:right w:w="0" w:type="dxa"/>
          </w:tblCellMar>
        </w:tblPrEx>
        <w:trPr>
          <w:trHeight w:val="1140" w:hRule="atLeast"/>
        </w:trPr>
        <w:tc>
          <w:tcPr>
            <w:tcW w:w="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宋体" w:hAnsi="宋体" w:eastAsia="宋体" w:cs="宋体"/>
                <w:i w:val="0"/>
                <w:color w:val="000000"/>
                <w:kern w:val="0"/>
                <w:sz w:val="24"/>
                <w:szCs w:val="24"/>
                <w:u w:val="none"/>
                <w:lang w:val="en-US" w:eastAsia="zh-CN" w:bidi="ar"/>
              </w:rPr>
              <w:t>电脑平车</w:t>
            </w:r>
          </w:p>
        </w:tc>
        <w:tc>
          <w:tcPr>
            <w:tcW w:w="62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①自动剪线；②自动供油；③自动抬压脚；④自动倒回缝；⑤厚料型适用于做牛仔等中厚料缝制，薄料型适用于衬衣梭织、雪纺等薄料缝制。</w:t>
            </w:r>
          </w:p>
        </w:tc>
        <w:tc>
          <w:tcPr>
            <w:tcW w:w="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303 </w:t>
            </w:r>
          </w:p>
        </w:tc>
      </w:tr>
      <w:tr>
        <w:tblPrEx>
          <w:shd w:val="clear" w:color="auto" w:fill="auto"/>
          <w:tblCellMar>
            <w:top w:w="0" w:type="dxa"/>
            <w:left w:w="0" w:type="dxa"/>
            <w:bottom w:w="0" w:type="dxa"/>
            <w:right w:w="0" w:type="dxa"/>
          </w:tblCellMar>
        </w:tblPrEx>
        <w:trPr>
          <w:trHeight w:val="1425" w:hRule="atLeast"/>
        </w:trPr>
        <w:tc>
          <w:tcPr>
            <w:tcW w:w="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宋体" w:hAnsi="宋体" w:eastAsia="宋体" w:cs="宋体"/>
                <w:i w:val="0"/>
                <w:color w:val="000000"/>
                <w:kern w:val="0"/>
                <w:sz w:val="24"/>
                <w:szCs w:val="24"/>
                <w:u w:val="none"/>
                <w:lang w:val="en-US" w:eastAsia="zh-CN" w:bidi="ar"/>
              </w:rPr>
              <w:t>双针双跳</w:t>
            </w:r>
          </w:p>
        </w:tc>
        <w:tc>
          <w:tcPr>
            <w:tcW w:w="62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①缝制速度:3000sti/min以上；②最大缝距:5mm；③针杆行程:33.4mm；④压脚上升量:手动:5.5mm/漆动:12mm；⑤自动剪线；⑥适用于牛仔等中厚料缝制；⑦电源:220V/50HZ。</w:t>
            </w:r>
          </w:p>
        </w:tc>
        <w:tc>
          <w:tcPr>
            <w:tcW w:w="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598 </w:t>
            </w:r>
          </w:p>
        </w:tc>
      </w:tr>
      <w:tr>
        <w:tblPrEx>
          <w:shd w:val="clear" w:color="auto" w:fill="auto"/>
          <w:tblCellMar>
            <w:top w:w="0" w:type="dxa"/>
            <w:left w:w="0" w:type="dxa"/>
            <w:bottom w:w="0" w:type="dxa"/>
            <w:right w:w="0" w:type="dxa"/>
          </w:tblCellMar>
        </w:tblPrEx>
        <w:trPr>
          <w:trHeight w:val="1140" w:hRule="atLeast"/>
        </w:trPr>
        <w:tc>
          <w:tcPr>
            <w:tcW w:w="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宋体" w:hAnsi="宋体" w:eastAsia="宋体" w:cs="宋体"/>
                <w:i w:val="0"/>
                <w:color w:val="000000"/>
                <w:kern w:val="0"/>
                <w:sz w:val="24"/>
                <w:szCs w:val="24"/>
                <w:u w:val="none"/>
                <w:lang w:val="en-US" w:eastAsia="zh-CN" w:bidi="ar"/>
              </w:rPr>
              <w:t>打枣机</w:t>
            </w:r>
          </w:p>
        </w:tc>
        <w:tc>
          <w:tcPr>
            <w:tcW w:w="62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①缝制范围：40X30mm；②最高缝速3000sti/min；③驱动方式：伺服电机;④自动供油；⑤自动剪线；⑥适用于牛仔、休闲服等中厚料缝制。</w:t>
            </w:r>
          </w:p>
        </w:tc>
        <w:tc>
          <w:tcPr>
            <w:tcW w:w="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907 </w:t>
            </w:r>
          </w:p>
        </w:tc>
      </w:tr>
      <w:tr>
        <w:tblPrEx>
          <w:shd w:val="clear" w:color="auto" w:fill="auto"/>
          <w:tblCellMar>
            <w:top w:w="0" w:type="dxa"/>
            <w:left w:w="0" w:type="dxa"/>
            <w:bottom w:w="0" w:type="dxa"/>
            <w:right w:w="0" w:type="dxa"/>
          </w:tblCellMar>
        </w:tblPrEx>
        <w:trPr>
          <w:trHeight w:val="855" w:hRule="atLeast"/>
        </w:trPr>
        <w:tc>
          <w:tcPr>
            <w:tcW w:w="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宋体" w:hAnsi="宋体" w:eastAsia="宋体" w:cs="宋体"/>
                <w:i w:val="0"/>
                <w:color w:val="000000"/>
                <w:kern w:val="0"/>
                <w:sz w:val="24"/>
                <w:szCs w:val="24"/>
                <w:u w:val="none"/>
                <w:lang w:val="en-US" w:eastAsia="zh-CN" w:bidi="ar"/>
              </w:rPr>
              <w:t>双针锁链底机</w:t>
            </w:r>
          </w:p>
        </w:tc>
        <w:tc>
          <w:tcPr>
            <w:tcW w:w="62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①链式线迹；②驱动方式：伺服电机；③自动抬压脚；④适用于牛仔、衬衣等梭织缝制</w:t>
            </w:r>
          </w:p>
        </w:tc>
        <w:tc>
          <w:tcPr>
            <w:tcW w:w="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467 </w:t>
            </w:r>
          </w:p>
        </w:tc>
      </w:tr>
      <w:tr>
        <w:tblPrEx>
          <w:shd w:val="clear" w:color="auto" w:fill="auto"/>
          <w:tblCellMar>
            <w:top w:w="0" w:type="dxa"/>
            <w:left w:w="0" w:type="dxa"/>
            <w:bottom w:w="0" w:type="dxa"/>
            <w:right w:w="0" w:type="dxa"/>
          </w:tblCellMar>
        </w:tblPrEx>
        <w:trPr>
          <w:trHeight w:val="855" w:hRule="atLeast"/>
        </w:trPr>
        <w:tc>
          <w:tcPr>
            <w:tcW w:w="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宋体" w:hAnsi="宋体" w:eastAsia="宋体" w:cs="宋体"/>
                <w:i w:val="0"/>
                <w:color w:val="333333"/>
                <w:kern w:val="0"/>
                <w:sz w:val="24"/>
                <w:szCs w:val="24"/>
                <w:u w:val="none"/>
                <w:lang w:val="en-US" w:eastAsia="zh-CN" w:bidi="ar"/>
              </w:rPr>
              <w:t>橡筋机</w:t>
            </w:r>
          </w:p>
        </w:tc>
        <w:tc>
          <w:tcPr>
            <w:tcW w:w="62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①带自动跳线功能；②针位：1/8；③配万能针位；④适用于牛仔等中厚料缝制；⑤针数≥25针</w:t>
            </w:r>
          </w:p>
        </w:tc>
        <w:tc>
          <w:tcPr>
            <w:tcW w:w="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938 </w:t>
            </w:r>
          </w:p>
        </w:tc>
      </w:tr>
      <w:tr>
        <w:tblPrEx>
          <w:shd w:val="clear" w:color="auto" w:fill="auto"/>
          <w:tblCellMar>
            <w:top w:w="0" w:type="dxa"/>
            <w:left w:w="0" w:type="dxa"/>
            <w:bottom w:w="0" w:type="dxa"/>
            <w:right w:w="0" w:type="dxa"/>
          </w:tblCellMar>
        </w:tblPrEx>
        <w:trPr>
          <w:trHeight w:val="570" w:hRule="atLeast"/>
        </w:trPr>
        <w:tc>
          <w:tcPr>
            <w:tcW w:w="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宋体" w:hAnsi="宋体" w:eastAsia="宋体" w:cs="宋体"/>
                <w:i w:val="0"/>
                <w:color w:val="333333"/>
                <w:kern w:val="0"/>
                <w:sz w:val="24"/>
                <w:szCs w:val="24"/>
                <w:u w:val="none"/>
                <w:lang w:val="en-US" w:eastAsia="zh-CN" w:bidi="ar"/>
              </w:rPr>
              <w:t>带刀平车</w:t>
            </w:r>
          </w:p>
        </w:tc>
        <w:tc>
          <w:tcPr>
            <w:tcW w:w="62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①自动剪线；②自动起压脚；③头部无油；④自动倒针；</w:t>
            </w:r>
          </w:p>
        </w:tc>
        <w:tc>
          <w:tcPr>
            <w:tcW w:w="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477 </w:t>
            </w:r>
          </w:p>
        </w:tc>
      </w:tr>
      <w:tr>
        <w:tblPrEx>
          <w:shd w:val="clear" w:color="auto" w:fill="auto"/>
          <w:tblCellMar>
            <w:top w:w="0" w:type="dxa"/>
            <w:left w:w="0" w:type="dxa"/>
            <w:bottom w:w="0" w:type="dxa"/>
            <w:right w:w="0" w:type="dxa"/>
          </w:tblCellMar>
        </w:tblPrEx>
        <w:trPr>
          <w:trHeight w:val="855" w:hRule="atLeast"/>
        </w:trPr>
        <w:tc>
          <w:tcPr>
            <w:tcW w:w="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宋体" w:hAnsi="宋体" w:eastAsia="宋体" w:cs="宋体"/>
                <w:i w:val="0"/>
                <w:color w:val="000000"/>
                <w:kern w:val="0"/>
                <w:sz w:val="24"/>
                <w:szCs w:val="24"/>
                <w:u w:val="none"/>
                <w:lang w:val="en-US" w:eastAsia="zh-CN" w:bidi="ar"/>
              </w:rPr>
              <w:t>7</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宋体" w:hAnsi="宋体" w:eastAsia="宋体" w:cs="宋体"/>
                <w:i w:val="0"/>
                <w:color w:val="000000"/>
                <w:kern w:val="0"/>
                <w:sz w:val="24"/>
                <w:szCs w:val="24"/>
                <w:u w:val="none"/>
                <w:lang w:val="en-US" w:eastAsia="zh-CN" w:bidi="ar"/>
              </w:rPr>
              <w:t>花样机（3020）</w:t>
            </w:r>
          </w:p>
        </w:tc>
        <w:tc>
          <w:tcPr>
            <w:tcW w:w="62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①缝纫范围300*200MM②压脚高度22MM③最高转速2700sti/min；④智能系统，快捷方便；</w:t>
            </w:r>
          </w:p>
        </w:tc>
        <w:tc>
          <w:tcPr>
            <w:tcW w:w="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1200 </w:t>
            </w:r>
          </w:p>
        </w:tc>
      </w:tr>
      <w:tr>
        <w:tblPrEx>
          <w:shd w:val="clear" w:color="auto" w:fill="auto"/>
          <w:tblCellMar>
            <w:top w:w="0" w:type="dxa"/>
            <w:left w:w="0" w:type="dxa"/>
            <w:bottom w:w="0" w:type="dxa"/>
            <w:right w:w="0" w:type="dxa"/>
          </w:tblCellMar>
        </w:tblPrEx>
        <w:trPr>
          <w:trHeight w:val="570" w:hRule="atLeast"/>
        </w:trPr>
        <w:tc>
          <w:tcPr>
            <w:tcW w:w="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宋体" w:hAnsi="宋体" w:eastAsia="宋体" w:cs="宋体"/>
                <w:i w:val="0"/>
                <w:color w:val="000000"/>
                <w:kern w:val="0"/>
                <w:sz w:val="24"/>
                <w:szCs w:val="24"/>
                <w:u w:val="none"/>
                <w:lang w:val="en-US" w:eastAsia="zh-CN" w:bidi="ar"/>
              </w:rPr>
              <w:t>8</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宋体" w:hAnsi="宋体" w:eastAsia="宋体" w:cs="宋体"/>
                <w:i w:val="0"/>
                <w:color w:val="000000"/>
                <w:kern w:val="0"/>
                <w:sz w:val="24"/>
                <w:szCs w:val="24"/>
                <w:u w:val="none"/>
                <w:lang w:val="en-US" w:eastAsia="zh-CN" w:bidi="ar"/>
              </w:rPr>
              <w:t>厚料埋夹机</w:t>
            </w:r>
          </w:p>
        </w:tc>
        <w:tc>
          <w:tcPr>
            <w:tcW w:w="62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①缝制速度:3000sti/min以上；②针数:双针；③针杆行程:28MM；④针幅:3.2mm、4.0mm、4.8mm、5.6mm、6.4mm；⑤压脚上升量:10MM；⑥自动供油，自动剪线；⑦适用于牛仔等中厚料缝制；⑧电源:220V/50HZ</w:t>
            </w:r>
          </w:p>
        </w:tc>
        <w:tc>
          <w:tcPr>
            <w:tcW w:w="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1021 </w:t>
            </w:r>
          </w:p>
        </w:tc>
      </w:tr>
      <w:tr>
        <w:tblPrEx>
          <w:shd w:val="clear" w:color="auto" w:fill="auto"/>
          <w:tblCellMar>
            <w:top w:w="0" w:type="dxa"/>
            <w:left w:w="0" w:type="dxa"/>
            <w:bottom w:w="0" w:type="dxa"/>
            <w:right w:w="0" w:type="dxa"/>
          </w:tblCellMar>
        </w:tblPrEx>
        <w:trPr>
          <w:trHeight w:val="855" w:hRule="atLeast"/>
        </w:trPr>
        <w:tc>
          <w:tcPr>
            <w:tcW w:w="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宋体" w:hAnsi="宋体" w:eastAsia="宋体" w:cs="宋体"/>
                <w:i w:val="0"/>
                <w:color w:val="000000"/>
                <w:kern w:val="0"/>
                <w:sz w:val="24"/>
                <w:szCs w:val="24"/>
                <w:u w:val="none"/>
                <w:lang w:val="en-US" w:eastAsia="zh-CN" w:bidi="ar"/>
              </w:rPr>
              <w:t>9</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宋体" w:hAnsi="宋体" w:eastAsia="宋体" w:cs="宋体"/>
                <w:i w:val="0"/>
                <w:color w:val="333333"/>
                <w:kern w:val="0"/>
                <w:sz w:val="24"/>
                <w:szCs w:val="24"/>
                <w:u w:val="none"/>
                <w:lang w:val="en-US" w:eastAsia="zh-CN" w:bidi="ar"/>
              </w:rPr>
              <w:t>同步车</w:t>
            </w:r>
          </w:p>
        </w:tc>
        <w:tc>
          <w:tcPr>
            <w:tcW w:w="62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①电压220V；②高转速：2200转/分；③适用箱包、坐垫、转椅、手套等；④直驱马达驱动，6针重针；⑤单针单线</w:t>
            </w:r>
          </w:p>
        </w:tc>
        <w:tc>
          <w:tcPr>
            <w:tcW w:w="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318 </w:t>
            </w:r>
          </w:p>
        </w:tc>
      </w:tr>
      <w:tr>
        <w:tblPrEx>
          <w:shd w:val="clear" w:color="auto" w:fill="auto"/>
          <w:tblCellMar>
            <w:top w:w="0" w:type="dxa"/>
            <w:left w:w="0" w:type="dxa"/>
            <w:bottom w:w="0" w:type="dxa"/>
            <w:right w:w="0" w:type="dxa"/>
          </w:tblCellMar>
        </w:tblPrEx>
        <w:trPr>
          <w:trHeight w:val="855" w:hRule="atLeast"/>
        </w:trPr>
        <w:tc>
          <w:tcPr>
            <w:tcW w:w="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宋体" w:hAnsi="宋体" w:eastAsia="宋体" w:cs="宋体"/>
                <w:i w:val="0"/>
                <w:color w:val="000000"/>
                <w:kern w:val="0"/>
                <w:sz w:val="24"/>
                <w:szCs w:val="24"/>
                <w:u w:val="none"/>
                <w:lang w:val="en-US" w:eastAsia="zh-CN" w:bidi="ar"/>
              </w:rPr>
              <w:t>8B高车</w:t>
            </w:r>
          </w:p>
        </w:tc>
        <w:tc>
          <w:tcPr>
            <w:tcW w:w="62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①电压220V  50Hz；②最高缝速：1700sti/min；③压脚上升量：7.2-10mm；④适用于鞋子、箱、包等缝制</w:t>
            </w:r>
          </w:p>
        </w:tc>
        <w:tc>
          <w:tcPr>
            <w:tcW w:w="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434 </w:t>
            </w:r>
          </w:p>
        </w:tc>
      </w:tr>
      <w:tr>
        <w:tblPrEx>
          <w:shd w:val="clear" w:color="auto" w:fill="auto"/>
          <w:tblCellMar>
            <w:top w:w="0" w:type="dxa"/>
            <w:left w:w="0" w:type="dxa"/>
            <w:bottom w:w="0" w:type="dxa"/>
            <w:right w:w="0" w:type="dxa"/>
          </w:tblCellMar>
        </w:tblPrEx>
        <w:trPr>
          <w:trHeight w:val="3420" w:hRule="atLeast"/>
        </w:trPr>
        <w:tc>
          <w:tcPr>
            <w:tcW w:w="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宋体" w:hAnsi="宋体" w:eastAsia="宋体" w:cs="宋体"/>
                <w:i w:val="0"/>
                <w:color w:val="000000"/>
                <w:kern w:val="0"/>
                <w:sz w:val="24"/>
                <w:szCs w:val="24"/>
                <w:u w:val="none"/>
                <w:lang w:val="en-US" w:eastAsia="zh-CN" w:bidi="ar"/>
              </w:rPr>
              <w:t>11</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宋体" w:hAnsi="宋体" w:eastAsia="宋体" w:cs="宋体"/>
                <w:i w:val="0"/>
                <w:color w:val="000000"/>
                <w:kern w:val="0"/>
                <w:sz w:val="24"/>
                <w:szCs w:val="24"/>
                <w:u w:val="none"/>
                <w:lang w:val="en-US" w:eastAsia="zh-CN" w:bidi="ar"/>
              </w:rPr>
              <w:t>凤眼机</w:t>
            </w:r>
          </w:p>
        </w:tc>
        <w:tc>
          <w:tcPr>
            <w:tcW w:w="62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①缝制速度:1000-2500sti/min；②缝制长度:圆头锁眼8-42mm，直形钮孔5-42mm；③自动剪线；④适用于牛仔等中厚料缝制；⑤电源:220V/50HZ。</w:t>
            </w:r>
          </w:p>
        </w:tc>
        <w:tc>
          <w:tcPr>
            <w:tcW w:w="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1594 </w:t>
            </w:r>
          </w:p>
        </w:tc>
      </w:tr>
      <w:tr>
        <w:tblPrEx>
          <w:shd w:val="clear" w:color="auto" w:fill="auto"/>
          <w:tblCellMar>
            <w:top w:w="0" w:type="dxa"/>
            <w:left w:w="0" w:type="dxa"/>
            <w:bottom w:w="0" w:type="dxa"/>
            <w:right w:w="0" w:type="dxa"/>
          </w:tblCellMar>
        </w:tblPrEx>
        <w:trPr>
          <w:trHeight w:val="1710" w:hRule="atLeast"/>
        </w:trPr>
        <w:tc>
          <w:tcPr>
            <w:tcW w:w="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宋体" w:hAnsi="宋体" w:eastAsia="宋体" w:cs="宋体"/>
                <w:i w:val="0"/>
                <w:color w:val="000000"/>
                <w:kern w:val="0"/>
                <w:sz w:val="24"/>
                <w:szCs w:val="24"/>
                <w:u w:val="none"/>
                <w:lang w:val="en-US" w:eastAsia="zh-CN" w:bidi="ar"/>
              </w:rPr>
              <w:t>12</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宋体" w:hAnsi="宋体" w:eastAsia="宋体" w:cs="宋体"/>
                <w:i w:val="0"/>
                <w:color w:val="000000"/>
                <w:kern w:val="0"/>
                <w:sz w:val="24"/>
                <w:szCs w:val="24"/>
                <w:u w:val="none"/>
                <w:lang w:val="en-US" w:eastAsia="zh-CN" w:bidi="ar"/>
              </w:rPr>
              <w:t>五线锁边机</w:t>
            </w:r>
          </w:p>
        </w:tc>
        <w:tc>
          <w:tcPr>
            <w:tcW w:w="62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①缝制速度:3000sti/min以上；②包边宽度:4.5mm；③自动抬压脚，高度:5.5mm；④自动供油，自动剪线；⑤适用于牛仔等中厚料缝制；⑥电源:220V/50HZ。</w:t>
            </w:r>
          </w:p>
        </w:tc>
        <w:tc>
          <w:tcPr>
            <w:tcW w:w="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463 </w:t>
            </w:r>
          </w:p>
        </w:tc>
      </w:tr>
      <w:tr>
        <w:tblPrEx>
          <w:shd w:val="clear" w:color="auto" w:fill="auto"/>
          <w:tblCellMar>
            <w:top w:w="0" w:type="dxa"/>
            <w:left w:w="0" w:type="dxa"/>
            <w:bottom w:w="0" w:type="dxa"/>
            <w:right w:w="0" w:type="dxa"/>
          </w:tblCellMar>
        </w:tblPrEx>
        <w:trPr>
          <w:trHeight w:val="855" w:hRule="atLeast"/>
        </w:trPr>
        <w:tc>
          <w:tcPr>
            <w:tcW w:w="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宋体" w:hAnsi="宋体" w:eastAsia="宋体" w:cs="宋体"/>
                <w:i w:val="0"/>
                <w:color w:val="000000"/>
                <w:kern w:val="0"/>
                <w:sz w:val="24"/>
                <w:szCs w:val="24"/>
                <w:u w:val="none"/>
                <w:lang w:val="en-US" w:eastAsia="zh-CN" w:bidi="ar"/>
              </w:rPr>
              <w:t>13</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宋体" w:hAnsi="宋体" w:eastAsia="宋体" w:cs="宋体"/>
                <w:i w:val="0"/>
                <w:color w:val="000000"/>
                <w:kern w:val="0"/>
                <w:sz w:val="24"/>
                <w:szCs w:val="24"/>
                <w:u w:val="none"/>
                <w:lang w:val="en-US" w:eastAsia="zh-CN" w:bidi="ar"/>
              </w:rPr>
              <w:t>四线锁边机</w:t>
            </w:r>
          </w:p>
        </w:tc>
        <w:tc>
          <w:tcPr>
            <w:tcW w:w="62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①缝制速度:3000sti/min以上；②包边宽度:4.5mm；③自动抬压脚，高度:5.5mm；④自动供油，自动剪线；⑤适用于牛仔等中厚料缝制；⑥电源:220V/50HZ。</w:t>
            </w:r>
          </w:p>
        </w:tc>
        <w:tc>
          <w:tcPr>
            <w:tcW w:w="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463 </w:t>
            </w:r>
          </w:p>
        </w:tc>
      </w:tr>
      <w:tr>
        <w:tblPrEx>
          <w:shd w:val="clear" w:color="auto" w:fill="auto"/>
          <w:tblCellMar>
            <w:top w:w="0" w:type="dxa"/>
            <w:left w:w="0" w:type="dxa"/>
            <w:bottom w:w="0" w:type="dxa"/>
            <w:right w:w="0" w:type="dxa"/>
          </w:tblCellMar>
        </w:tblPrEx>
        <w:trPr>
          <w:trHeight w:val="855" w:hRule="atLeast"/>
        </w:trPr>
        <w:tc>
          <w:tcPr>
            <w:tcW w:w="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宋体" w:hAnsi="宋体" w:eastAsia="宋体" w:cs="宋体"/>
                <w:i w:val="0"/>
                <w:color w:val="000000"/>
                <w:kern w:val="0"/>
                <w:sz w:val="24"/>
                <w:szCs w:val="24"/>
                <w:u w:val="none"/>
                <w:lang w:val="en-US" w:eastAsia="zh-CN" w:bidi="ar"/>
              </w:rPr>
              <w:t>14</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宋体" w:hAnsi="宋体" w:eastAsia="宋体" w:cs="宋体"/>
                <w:i w:val="0"/>
                <w:color w:val="333333"/>
                <w:kern w:val="0"/>
                <w:sz w:val="24"/>
                <w:szCs w:val="24"/>
                <w:u w:val="none"/>
                <w:lang w:val="en-US" w:eastAsia="zh-CN" w:bidi="ar"/>
              </w:rPr>
              <w:t>三针六线锁边机</w:t>
            </w:r>
          </w:p>
        </w:tc>
        <w:tc>
          <w:tcPr>
            <w:tcW w:w="62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①针数：3针；②线数：6线；③自动抬压脚，高度:5.5mm；④自动供油，自动剪线；⑤适用于牛仔等中厚料缝制；⑥电源:220V/50HZ</w:t>
            </w:r>
          </w:p>
        </w:tc>
        <w:tc>
          <w:tcPr>
            <w:tcW w:w="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569 </w:t>
            </w:r>
          </w:p>
        </w:tc>
      </w:tr>
      <w:tr>
        <w:tblPrEx>
          <w:shd w:val="clear" w:color="auto" w:fill="auto"/>
          <w:tblCellMar>
            <w:top w:w="0" w:type="dxa"/>
            <w:left w:w="0" w:type="dxa"/>
            <w:bottom w:w="0" w:type="dxa"/>
            <w:right w:w="0" w:type="dxa"/>
          </w:tblCellMar>
        </w:tblPrEx>
        <w:trPr>
          <w:trHeight w:val="1140" w:hRule="atLeast"/>
        </w:trPr>
        <w:tc>
          <w:tcPr>
            <w:tcW w:w="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宋体" w:hAnsi="宋体" w:eastAsia="宋体" w:cs="宋体"/>
                <w:i w:val="0"/>
                <w:color w:val="000000"/>
                <w:kern w:val="0"/>
                <w:sz w:val="24"/>
                <w:szCs w:val="24"/>
                <w:u w:val="none"/>
                <w:lang w:val="en-US" w:eastAsia="zh-CN" w:bidi="ar"/>
              </w:rPr>
              <w:t>15</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宋体" w:hAnsi="宋体" w:eastAsia="宋体" w:cs="宋体"/>
                <w:i w:val="0"/>
                <w:color w:val="000000"/>
                <w:kern w:val="0"/>
                <w:sz w:val="24"/>
                <w:szCs w:val="24"/>
                <w:u w:val="none"/>
                <w:lang w:val="en-US" w:eastAsia="zh-CN" w:bidi="ar"/>
              </w:rPr>
              <w:t>平嘴冚车</w:t>
            </w:r>
          </w:p>
        </w:tc>
        <w:tc>
          <w:tcPr>
            <w:tcW w:w="62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①缝制速度:3000sti/min以上；②线迹长度:0.7-3.8mm；③包边宽度:4mm；垂直；④自动抬压脚，高度:5.5mm；⑤差动比:0.7-2.0mm；⑥适用于牛仔等中厚料缝制；⑦电源:220V/50HZ。</w:t>
            </w:r>
          </w:p>
        </w:tc>
        <w:tc>
          <w:tcPr>
            <w:tcW w:w="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612 </w:t>
            </w:r>
          </w:p>
        </w:tc>
      </w:tr>
      <w:tr>
        <w:tblPrEx>
          <w:shd w:val="clear" w:color="auto" w:fill="auto"/>
          <w:tblCellMar>
            <w:top w:w="0" w:type="dxa"/>
            <w:left w:w="0" w:type="dxa"/>
            <w:bottom w:w="0" w:type="dxa"/>
            <w:right w:w="0" w:type="dxa"/>
          </w:tblCellMar>
        </w:tblPrEx>
        <w:trPr>
          <w:trHeight w:val="1425" w:hRule="atLeast"/>
        </w:trPr>
        <w:tc>
          <w:tcPr>
            <w:tcW w:w="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宋体" w:hAnsi="宋体" w:eastAsia="宋体" w:cs="宋体"/>
                <w:i w:val="0"/>
                <w:color w:val="000000"/>
                <w:kern w:val="0"/>
                <w:sz w:val="24"/>
                <w:szCs w:val="24"/>
                <w:u w:val="none"/>
                <w:lang w:val="en-US" w:eastAsia="zh-CN" w:bidi="ar"/>
              </w:rPr>
              <w:t>16</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宋体" w:hAnsi="宋体" w:eastAsia="宋体" w:cs="宋体"/>
                <w:i w:val="0"/>
                <w:color w:val="000000"/>
                <w:kern w:val="0"/>
                <w:sz w:val="24"/>
                <w:szCs w:val="24"/>
                <w:u w:val="none"/>
                <w:lang w:val="en-US" w:eastAsia="zh-CN" w:bidi="ar"/>
              </w:rPr>
              <w:t>尖嘴冚车</w:t>
            </w:r>
          </w:p>
        </w:tc>
        <w:tc>
          <w:tcPr>
            <w:tcW w:w="62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①缝制速度:3000sti/min以上；②缝制样式:(双针•3针〕双面装饰扁平缝；③针距长度:5.3mm；④针幅:两针3.2mm，4.8mm，三1针5.6mm，6.4mm；⑤供油方式:自动供油；⑥适用于牛仔等中厚料缝制；⑦电源:220V/50HZ。</w:t>
            </w:r>
          </w:p>
        </w:tc>
        <w:tc>
          <w:tcPr>
            <w:tcW w:w="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691 </w:t>
            </w:r>
          </w:p>
        </w:tc>
      </w:tr>
      <w:tr>
        <w:tblPrEx>
          <w:shd w:val="clear" w:color="auto" w:fill="auto"/>
          <w:tblCellMar>
            <w:top w:w="0" w:type="dxa"/>
            <w:left w:w="0" w:type="dxa"/>
            <w:bottom w:w="0" w:type="dxa"/>
            <w:right w:w="0" w:type="dxa"/>
          </w:tblCellMar>
        </w:tblPrEx>
        <w:trPr>
          <w:trHeight w:val="720" w:hRule="atLeast"/>
        </w:trPr>
        <w:tc>
          <w:tcPr>
            <w:tcW w:w="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宋体" w:hAnsi="宋体" w:eastAsia="宋体" w:cs="宋体"/>
                <w:i w:val="0"/>
                <w:color w:val="000000"/>
                <w:kern w:val="0"/>
                <w:sz w:val="24"/>
                <w:szCs w:val="24"/>
                <w:u w:val="none"/>
                <w:lang w:val="en-US" w:eastAsia="zh-CN" w:bidi="ar"/>
              </w:rPr>
              <w:t>17</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宋体" w:hAnsi="宋体" w:eastAsia="宋体" w:cs="宋体"/>
                <w:i w:val="0"/>
                <w:color w:val="333333"/>
                <w:kern w:val="0"/>
                <w:sz w:val="24"/>
                <w:szCs w:val="24"/>
                <w:u w:val="none"/>
                <w:lang w:val="en-US" w:eastAsia="zh-CN" w:bidi="ar"/>
              </w:rPr>
              <w:t>四针六线冚车</w:t>
            </w:r>
          </w:p>
        </w:tc>
        <w:tc>
          <w:tcPr>
            <w:tcW w:w="62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①针数：4针；②线数：6线；③直驱马达驱动；④最高缝速1500sti/min；⑤无痕拼缝:⑥适用瑜伽服、训练服生产。</w:t>
            </w:r>
          </w:p>
        </w:tc>
        <w:tc>
          <w:tcPr>
            <w:tcW w:w="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1144 </w:t>
            </w:r>
          </w:p>
        </w:tc>
      </w:tr>
      <w:tr>
        <w:tblPrEx>
          <w:shd w:val="clear" w:color="auto" w:fill="auto"/>
          <w:tblCellMar>
            <w:top w:w="0" w:type="dxa"/>
            <w:left w:w="0" w:type="dxa"/>
            <w:bottom w:w="0" w:type="dxa"/>
            <w:right w:w="0" w:type="dxa"/>
          </w:tblCellMar>
        </w:tblPrEx>
        <w:trPr>
          <w:trHeight w:val="1140" w:hRule="atLeast"/>
        </w:trPr>
        <w:tc>
          <w:tcPr>
            <w:tcW w:w="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宋体" w:hAnsi="宋体" w:eastAsia="宋体" w:cs="宋体"/>
                <w:i w:val="0"/>
                <w:color w:val="000000"/>
                <w:kern w:val="0"/>
                <w:sz w:val="24"/>
                <w:szCs w:val="24"/>
                <w:u w:val="none"/>
                <w:lang w:val="en-US" w:eastAsia="zh-CN" w:bidi="ar"/>
              </w:rPr>
              <w:t>18</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333333"/>
                <w:sz w:val="24"/>
                <w:szCs w:val="24"/>
                <w:u w:val="none"/>
              </w:rPr>
            </w:pPr>
            <w:r>
              <w:rPr>
                <w:rFonts w:hint="eastAsia" w:ascii="宋体" w:hAnsi="宋体" w:eastAsia="宋体" w:cs="宋体"/>
                <w:i w:val="0"/>
                <w:color w:val="000000"/>
                <w:kern w:val="0"/>
                <w:sz w:val="24"/>
                <w:szCs w:val="24"/>
                <w:u w:val="none"/>
                <w:lang w:val="en-US" w:eastAsia="zh-CN" w:bidi="ar"/>
              </w:rPr>
              <w:t>电脑人字车</w:t>
            </w:r>
          </w:p>
        </w:tc>
        <w:tc>
          <w:tcPr>
            <w:tcW w:w="62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①电压220V  50Hz；②最高缝纫速度：2500转/分；③线数：2；④针距：35mm；⑤压脚提升量：手动8mm/膝控16mm；⑥送料方式：压脚和牙齿同步送料</w:t>
            </w:r>
          </w:p>
        </w:tc>
        <w:tc>
          <w:tcPr>
            <w:tcW w:w="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536 </w:t>
            </w:r>
          </w:p>
        </w:tc>
      </w:tr>
      <w:tr>
        <w:tblPrEx>
          <w:tblCellMar>
            <w:top w:w="0" w:type="dxa"/>
            <w:left w:w="0" w:type="dxa"/>
            <w:bottom w:w="0" w:type="dxa"/>
            <w:right w:w="0" w:type="dxa"/>
          </w:tblCellMar>
        </w:tblPrEx>
        <w:trPr>
          <w:trHeight w:val="1425" w:hRule="atLeast"/>
        </w:trPr>
        <w:tc>
          <w:tcPr>
            <w:tcW w:w="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宋体" w:hAnsi="宋体" w:eastAsia="宋体" w:cs="宋体"/>
                <w:i w:val="0"/>
                <w:color w:val="000000"/>
                <w:kern w:val="0"/>
                <w:sz w:val="24"/>
                <w:szCs w:val="24"/>
                <w:u w:val="none"/>
                <w:lang w:val="en-US" w:eastAsia="zh-CN" w:bidi="ar"/>
              </w:rPr>
              <w:t>19</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宋体" w:hAnsi="宋体" w:eastAsia="宋体" w:cs="宋体"/>
                <w:i w:val="0"/>
                <w:color w:val="000000"/>
                <w:kern w:val="0"/>
                <w:sz w:val="24"/>
                <w:szCs w:val="24"/>
                <w:u w:val="none"/>
                <w:lang w:val="en-US" w:eastAsia="zh-CN" w:bidi="ar"/>
              </w:rPr>
              <w:t>包边机</w:t>
            </w:r>
          </w:p>
        </w:tc>
        <w:tc>
          <w:tcPr>
            <w:tcW w:w="62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①电压220V  50Hz；②最高缝速：每分钟2500针；③针数：单针；④线数：双线；⑤335系列，适用于鞋类、皮包滚边、皮包的合缝成型等筒状物品包边。</w:t>
            </w:r>
          </w:p>
        </w:tc>
        <w:tc>
          <w:tcPr>
            <w:tcW w:w="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468 </w:t>
            </w:r>
          </w:p>
        </w:tc>
      </w:tr>
      <w:tr>
        <w:tblPrEx>
          <w:tblCellMar>
            <w:top w:w="0" w:type="dxa"/>
            <w:left w:w="0" w:type="dxa"/>
            <w:bottom w:w="0" w:type="dxa"/>
            <w:right w:w="0" w:type="dxa"/>
          </w:tblCellMar>
        </w:tblPrEx>
        <w:trPr>
          <w:trHeight w:val="540" w:hRule="atLeast"/>
        </w:trPr>
        <w:tc>
          <w:tcPr>
            <w:tcW w:w="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说明</w:t>
            </w:r>
          </w:p>
        </w:tc>
        <w:tc>
          <w:tcPr>
            <w:tcW w:w="802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在实际结算时，以实际租赁数量和时间为准，但合同期内租赁费用总额不得超总预算906264元。</w:t>
            </w:r>
          </w:p>
        </w:tc>
      </w:tr>
    </w:tbl>
    <w:p>
      <w:pPr>
        <w:pStyle w:val="2"/>
        <w:rPr>
          <w:rFonts w:hint="eastAsia"/>
        </w:rPr>
      </w:pPr>
    </w:p>
    <w:p>
      <w:pPr>
        <w:pStyle w:val="11"/>
        <w:numPr>
          <w:ilvl w:val="0"/>
          <w:numId w:val="2"/>
        </w:numPr>
        <w:tabs>
          <w:tab w:val="left" w:pos="540"/>
        </w:tabs>
        <w:adjustRightInd w:val="0"/>
        <w:snapToGrid w:val="0"/>
        <w:spacing w:line="360" w:lineRule="auto"/>
        <w:ind w:left="0" w:firstLine="0"/>
        <w:rPr>
          <w:rFonts w:hint="eastAsia" w:ascii="仿宋" w:hAnsi="仿宋" w:eastAsia="仿宋" w:cs="仿宋"/>
          <w:b/>
          <w:bCs/>
          <w:color w:val="000000"/>
          <w:kern w:val="2"/>
          <w:sz w:val="30"/>
          <w:szCs w:val="30"/>
        </w:rPr>
      </w:pPr>
      <w:r>
        <w:rPr>
          <w:rFonts w:hint="eastAsia" w:ascii="仿宋" w:hAnsi="仿宋" w:eastAsia="仿宋" w:cs="仿宋"/>
          <w:b/>
          <w:bCs/>
          <w:color w:val="000000"/>
          <w:kern w:val="2"/>
          <w:sz w:val="30"/>
          <w:szCs w:val="30"/>
        </w:rPr>
        <w:t>相关要求</w:t>
      </w:r>
    </w:p>
    <w:p>
      <w:pPr>
        <w:numPr>
          <w:ilvl w:val="0"/>
          <w:numId w:val="5"/>
        </w:numPr>
        <w:spacing w:line="360" w:lineRule="auto"/>
        <w:rPr>
          <w:rFonts w:hint="eastAsia" w:ascii="仿宋" w:hAnsi="仿宋" w:eastAsia="仿宋" w:cs="仿宋"/>
          <w:b w:val="0"/>
          <w:bCs w:val="0"/>
          <w:sz w:val="30"/>
          <w:szCs w:val="30"/>
        </w:rPr>
      </w:pPr>
      <w:r>
        <w:rPr>
          <w:rFonts w:hint="eastAsia" w:ascii="仿宋" w:hAnsi="仿宋" w:eastAsia="仿宋" w:cs="仿宋"/>
          <w:b w:val="0"/>
          <w:bCs w:val="0"/>
          <w:sz w:val="30"/>
          <w:szCs w:val="30"/>
        </w:rPr>
        <w:t>基本要求</w:t>
      </w:r>
    </w:p>
    <w:p>
      <w:pPr>
        <w:pStyle w:val="77"/>
        <w:numPr>
          <w:ilvl w:val="0"/>
          <w:numId w:val="6"/>
        </w:numPr>
        <w:spacing w:line="360" w:lineRule="auto"/>
        <w:ind w:left="0" w:firstLine="0" w:firstLineChars="0"/>
        <w:rPr>
          <w:rFonts w:hint="eastAsia" w:ascii="仿宋" w:hAnsi="仿宋" w:eastAsia="仿宋" w:cs="仿宋"/>
          <w:b w:val="0"/>
          <w:bCs w:val="0"/>
          <w:sz w:val="30"/>
          <w:szCs w:val="30"/>
        </w:rPr>
      </w:pPr>
      <w:r>
        <w:rPr>
          <w:rFonts w:hint="eastAsia" w:ascii="仿宋" w:hAnsi="仿宋" w:eastAsia="仿宋" w:cs="仿宋"/>
          <w:b w:val="0"/>
          <w:bCs w:val="0"/>
          <w:sz w:val="30"/>
          <w:szCs w:val="30"/>
        </w:rPr>
        <w:t>采购人必要时会到成交供应商的注册地及厂房进行考察，若考察发现成交供应商的车缝设备数量与本项目所需租赁的数量差异较大或车缝设备质量不能满足采购人要求的，将取消成交供应商的成交资格。</w:t>
      </w:r>
    </w:p>
    <w:p>
      <w:pPr>
        <w:pStyle w:val="77"/>
        <w:numPr>
          <w:ilvl w:val="0"/>
          <w:numId w:val="6"/>
        </w:numPr>
        <w:spacing w:line="360" w:lineRule="auto"/>
        <w:ind w:left="0" w:firstLine="0" w:firstLineChars="0"/>
        <w:rPr>
          <w:rFonts w:hint="eastAsia" w:ascii="仿宋" w:hAnsi="仿宋" w:eastAsia="仿宋" w:cs="仿宋"/>
          <w:b w:val="0"/>
          <w:bCs w:val="0"/>
          <w:sz w:val="30"/>
          <w:szCs w:val="30"/>
        </w:rPr>
      </w:pPr>
      <w:r>
        <w:rPr>
          <w:rFonts w:hint="eastAsia" w:ascii="仿宋" w:hAnsi="仿宋" w:eastAsia="仿宋" w:cs="仿宋"/>
          <w:b w:val="0"/>
          <w:bCs w:val="0"/>
          <w:sz w:val="30"/>
          <w:szCs w:val="30"/>
        </w:rPr>
        <w:t>供应商所出租的</w:t>
      </w:r>
      <w:r>
        <w:rPr>
          <w:rFonts w:hint="eastAsia" w:ascii="仿宋" w:hAnsi="仿宋" w:eastAsia="仿宋" w:cs="仿宋"/>
          <w:b w:val="0"/>
          <w:bCs w:val="0"/>
          <w:sz w:val="30"/>
          <w:szCs w:val="30"/>
          <w:lang w:eastAsia="zh-CN"/>
        </w:rPr>
        <w:t>缝纫</w:t>
      </w:r>
      <w:r>
        <w:rPr>
          <w:rFonts w:hint="eastAsia" w:ascii="仿宋" w:hAnsi="仿宋" w:eastAsia="仿宋" w:cs="仿宋"/>
          <w:b w:val="0"/>
          <w:bCs w:val="0"/>
          <w:sz w:val="30"/>
          <w:szCs w:val="30"/>
        </w:rPr>
        <w:t>设备出厂日期</w:t>
      </w:r>
      <w:r>
        <w:rPr>
          <w:rFonts w:hint="eastAsia" w:ascii="仿宋" w:hAnsi="仿宋" w:eastAsia="仿宋" w:cs="仿宋"/>
          <w:b w:val="0"/>
          <w:bCs w:val="0"/>
          <w:sz w:val="30"/>
          <w:szCs w:val="30"/>
          <w:lang w:eastAsia="zh-CN"/>
        </w:rPr>
        <w:t>（或采购日期）</w:t>
      </w:r>
      <w:r>
        <w:rPr>
          <w:rFonts w:hint="eastAsia" w:ascii="仿宋" w:hAnsi="仿宋" w:eastAsia="仿宋" w:cs="仿宋"/>
          <w:b w:val="0"/>
          <w:bCs w:val="0"/>
          <w:sz w:val="30"/>
          <w:szCs w:val="30"/>
        </w:rPr>
        <w:t>必须是在20</w:t>
      </w:r>
      <w:r>
        <w:rPr>
          <w:rFonts w:hint="eastAsia" w:ascii="仿宋" w:hAnsi="仿宋" w:eastAsia="仿宋" w:cs="仿宋"/>
          <w:b w:val="0"/>
          <w:bCs w:val="0"/>
          <w:sz w:val="30"/>
          <w:szCs w:val="30"/>
          <w:lang w:val="en-US" w:eastAsia="zh-CN"/>
        </w:rPr>
        <w:t>19</w:t>
      </w:r>
      <w:r>
        <w:rPr>
          <w:rFonts w:hint="eastAsia" w:ascii="仿宋" w:hAnsi="仿宋" w:eastAsia="仿宋" w:cs="仿宋"/>
          <w:b w:val="0"/>
          <w:bCs w:val="0"/>
          <w:sz w:val="30"/>
          <w:szCs w:val="30"/>
        </w:rPr>
        <w:t>年1月之后</w:t>
      </w:r>
      <w:r>
        <w:rPr>
          <w:rFonts w:hint="eastAsia" w:ascii="仿宋" w:hAnsi="仿宋" w:eastAsia="仿宋" w:cs="仿宋"/>
          <w:b w:val="0"/>
          <w:bCs w:val="0"/>
          <w:sz w:val="30"/>
          <w:szCs w:val="30"/>
          <w:lang w:eastAsia="zh-CN"/>
        </w:rPr>
        <w:t>，在采购人需查证时应提供相应的采购票据予以证明（发票或收据）</w:t>
      </w:r>
      <w:r>
        <w:rPr>
          <w:rFonts w:hint="eastAsia" w:ascii="仿宋" w:hAnsi="仿宋" w:eastAsia="仿宋" w:cs="仿宋"/>
          <w:b w:val="0"/>
          <w:bCs w:val="0"/>
          <w:sz w:val="30"/>
          <w:szCs w:val="30"/>
        </w:rPr>
        <w:t>。</w:t>
      </w:r>
    </w:p>
    <w:p>
      <w:pPr>
        <w:pStyle w:val="77"/>
        <w:numPr>
          <w:ilvl w:val="0"/>
          <w:numId w:val="6"/>
        </w:numPr>
        <w:spacing w:line="360" w:lineRule="auto"/>
        <w:ind w:left="0" w:firstLine="0" w:firstLineChars="0"/>
        <w:rPr>
          <w:rFonts w:hint="eastAsia" w:ascii="仿宋" w:hAnsi="仿宋" w:eastAsia="仿宋" w:cs="仿宋"/>
          <w:b w:val="0"/>
          <w:bCs w:val="0"/>
          <w:sz w:val="30"/>
          <w:szCs w:val="30"/>
        </w:rPr>
      </w:pPr>
      <w:r>
        <w:rPr>
          <w:rFonts w:hint="eastAsia" w:ascii="仿宋" w:hAnsi="仿宋" w:eastAsia="仿宋" w:cs="仿宋"/>
          <w:b w:val="0"/>
          <w:bCs w:val="0"/>
          <w:sz w:val="30"/>
          <w:szCs w:val="30"/>
        </w:rPr>
        <w:t>在合同期间内</w:t>
      </w:r>
      <w:r>
        <w:rPr>
          <w:rFonts w:hint="eastAsia" w:ascii="仿宋" w:hAnsi="仿宋" w:eastAsia="仿宋" w:cs="仿宋"/>
          <w:b w:val="0"/>
          <w:bCs w:val="0"/>
          <w:sz w:val="30"/>
          <w:szCs w:val="30"/>
          <w:lang w:eastAsia="zh-CN"/>
        </w:rPr>
        <w:t>，供应商</w:t>
      </w:r>
      <w:r>
        <w:rPr>
          <w:rFonts w:hint="eastAsia" w:ascii="仿宋" w:hAnsi="仿宋" w:eastAsia="仿宋" w:cs="仿宋"/>
          <w:b w:val="0"/>
          <w:bCs w:val="0"/>
          <w:sz w:val="30"/>
          <w:szCs w:val="30"/>
        </w:rPr>
        <w:t>收到采购人租机的通知后</w:t>
      </w:r>
      <w:r>
        <w:rPr>
          <w:rFonts w:hint="eastAsia" w:ascii="仿宋" w:hAnsi="仿宋" w:eastAsia="仿宋" w:cs="仿宋"/>
          <w:b w:val="0"/>
          <w:bCs w:val="0"/>
          <w:color w:val="auto"/>
          <w:sz w:val="30"/>
          <w:szCs w:val="30"/>
        </w:rPr>
        <w:t>3天内</w:t>
      </w:r>
      <w:r>
        <w:rPr>
          <w:rFonts w:hint="eastAsia" w:ascii="仿宋" w:hAnsi="仿宋" w:eastAsia="仿宋" w:cs="仿宋"/>
          <w:b w:val="0"/>
          <w:bCs w:val="0"/>
          <w:sz w:val="30"/>
          <w:szCs w:val="30"/>
        </w:rPr>
        <w:t>送达采购单位</w:t>
      </w:r>
      <w:r>
        <w:rPr>
          <w:rFonts w:hint="eastAsia" w:ascii="仿宋" w:hAnsi="仿宋" w:eastAsia="仿宋" w:cs="仿宋"/>
          <w:b w:val="0"/>
          <w:bCs w:val="0"/>
          <w:sz w:val="30"/>
          <w:szCs w:val="30"/>
          <w:lang w:eastAsia="zh-CN"/>
        </w:rPr>
        <w:t>。供应商要确保提供的设备能正常使用，满足采购人车间需求，如提供的设备不能正常使用，供应商接到采购人通知后，必须在</w:t>
      </w:r>
      <w:r>
        <w:rPr>
          <w:rFonts w:hint="eastAsia" w:ascii="仿宋" w:hAnsi="仿宋" w:eastAsia="仿宋" w:cs="仿宋"/>
          <w:b w:val="0"/>
          <w:bCs w:val="0"/>
          <w:sz w:val="30"/>
          <w:szCs w:val="30"/>
          <w:lang w:val="en-US" w:eastAsia="zh-CN"/>
        </w:rPr>
        <w:t>2天内将更换设备送达采购人车间，且该设备由采购人免费使用1个月，用来弥补因设备退换时间给采购人带来的损失；所有</w:t>
      </w:r>
      <w:r>
        <w:rPr>
          <w:rFonts w:hint="eastAsia" w:ascii="仿宋" w:hAnsi="仿宋" w:eastAsia="仿宋" w:cs="仿宋"/>
          <w:b w:val="0"/>
          <w:bCs w:val="0"/>
          <w:sz w:val="30"/>
          <w:szCs w:val="30"/>
        </w:rPr>
        <w:t>相关费用</w:t>
      </w:r>
      <w:r>
        <w:rPr>
          <w:rFonts w:hint="eastAsia" w:ascii="仿宋" w:hAnsi="仿宋" w:eastAsia="仿宋" w:cs="仿宋"/>
          <w:b w:val="0"/>
          <w:bCs w:val="0"/>
          <w:sz w:val="30"/>
          <w:szCs w:val="30"/>
          <w:lang w:eastAsia="zh-CN"/>
        </w:rPr>
        <w:t>均</w:t>
      </w:r>
      <w:r>
        <w:rPr>
          <w:rFonts w:hint="eastAsia" w:ascii="仿宋" w:hAnsi="仿宋" w:eastAsia="仿宋" w:cs="仿宋"/>
          <w:b w:val="0"/>
          <w:bCs w:val="0"/>
          <w:sz w:val="30"/>
          <w:szCs w:val="30"/>
        </w:rPr>
        <w:t>由供应商负责；</w:t>
      </w:r>
    </w:p>
    <w:p>
      <w:pPr>
        <w:pStyle w:val="77"/>
        <w:numPr>
          <w:ilvl w:val="0"/>
          <w:numId w:val="6"/>
        </w:numPr>
        <w:spacing w:line="360" w:lineRule="auto"/>
        <w:ind w:left="0" w:firstLine="0" w:firstLineChars="0"/>
        <w:rPr>
          <w:rFonts w:hint="eastAsia" w:ascii="仿宋" w:hAnsi="仿宋" w:eastAsia="仿宋" w:cs="仿宋"/>
          <w:b w:val="0"/>
          <w:bCs w:val="0"/>
          <w:sz w:val="30"/>
          <w:szCs w:val="30"/>
        </w:rPr>
      </w:pPr>
      <w:r>
        <w:rPr>
          <w:rFonts w:hint="eastAsia" w:ascii="仿宋" w:hAnsi="仿宋" w:eastAsia="仿宋" w:cs="仿宋"/>
          <w:b w:val="0"/>
          <w:bCs w:val="0"/>
          <w:sz w:val="30"/>
          <w:szCs w:val="30"/>
        </w:rPr>
        <w:t>供应商对所供应的设备必须严格把好质量关，必须保证其符合国家及相关行业规定的质量标准，必须是正厂原装正版机器设备，不得提供冒牌、劣质产品，因供应商供应不合格的、假冒伪劣、以次充好的商品而造成采购人安全事故等后果的，马上终止合同并追究相关法律责任。</w:t>
      </w:r>
    </w:p>
    <w:p>
      <w:pPr>
        <w:pStyle w:val="77"/>
        <w:numPr>
          <w:ilvl w:val="0"/>
          <w:numId w:val="6"/>
        </w:numPr>
        <w:spacing w:line="360" w:lineRule="auto"/>
        <w:ind w:left="0" w:firstLine="0" w:firstLineChars="0"/>
        <w:rPr>
          <w:rFonts w:hint="eastAsia" w:ascii="仿宋" w:hAnsi="仿宋" w:eastAsia="仿宋" w:cs="仿宋"/>
          <w:b w:val="0"/>
          <w:bCs w:val="0"/>
          <w:sz w:val="30"/>
          <w:szCs w:val="30"/>
        </w:rPr>
      </w:pPr>
      <w:r>
        <w:rPr>
          <w:rFonts w:hint="eastAsia" w:ascii="仿宋" w:hAnsi="仿宋" w:eastAsia="仿宋" w:cs="仿宋"/>
          <w:b w:val="0"/>
          <w:bCs w:val="0"/>
          <w:sz w:val="30"/>
          <w:szCs w:val="30"/>
        </w:rPr>
        <w:t>供应商确保按规定时间、按需按质配送到采购人指定地点（包含退还设备），供应商负责车辆运输、装卸、维修设备工作，若出现零配件损坏或机器无法正常使用或影响采购人生产效率等情况，供应商必须无条件及时更换。</w:t>
      </w:r>
    </w:p>
    <w:p>
      <w:pPr>
        <w:pStyle w:val="77"/>
        <w:numPr>
          <w:ilvl w:val="0"/>
          <w:numId w:val="6"/>
        </w:numPr>
        <w:spacing w:line="360" w:lineRule="auto"/>
        <w:ind w:left="0" w:firstLine="0" w:firstLineChars="0"/>
        <w:rPr>
          <w:rFonts w:hint="eastAsia" w:ascii="仿宋" w:hAnsi="仿宋" w:eastAsia="仿宋" w:cs="仿宋"/>
          <w:b w:val="0"/>
          <w:bCs w:val="0"/>
          <w:sz w:val="30"/>
          <w:szCs w:val="30"/>
        </w:rPr>
      </w:pPr>
      <w:r>
        <w:rPr>
          <w:rFonts w:hint="eastAsia" w:ascii="仿宋" w:hAnsi="仿宋" w:eastAsia="仿宋" w:cs="仿宋"/>
          <w:b w:val="0"/>
          <w:bCs w:val="0"/>
          <w:sz w:val="30"/>
          <w:szCs w:val="30"/>
        </w:rPr>
        <w:t>供应商不得转包，否则采购人有权单方面终止合同，由此造成的经济损失，由供应商自行负责。</w:t>
      </w:r>
    </w:p>
    <w:p>
      <w:pPr>
        <w:pStyle w:val="77"/>
        <w:numPr>
          <w:ilvl w:val="0"/>
          <w:numId w:val="6"/>
        </w:numPr>
        <w:spacing w:line="360" w:lineRule="auto"/>
        <w:ind w:left="0" w:firstLine="0" w:firstLineChars="0"/>
        <w:rPr>
          <w:rFonts w:hint="eastAsia" w:ascii="仿宋" w:hAnsi="仿宋" w:eastAsia="仿宋" w:cs="仿宋"/>
          <w:b w:val="0"/>
          <w:bCs w:val="0"/>
          <w:sz w:val="30"/>
          <w:szCs w:val="30"/>
        </w:rPr>
      </w:pPr>
      <w:r>
        <w:rPr>
          <w:rFonts w:hint="eastAsia" w:ascii="仿宋" w:hAnsi="仿宋" w:eastAsia="仿宋" w:cs="仿宋"/>
          <w:b w:val="0"/>
          <w:bCs w:val="0"/>
          <w:sz w:val="30"/>
          <w:szCs w:val="30"/>
        </w:rPr>
        <w:t>供应商进入采购人辖区内作业的工人限于男性，须遵纪守法，遵守采购人依法制定的各项规章制度,必须按采购人的规定办理相关证照和出入门禁手续，服从管理，不得从事任何与本职工作不相符的业务。受聘工人一旦有违规违纪违法现象，将被禁止进入采购人辖区内作业，涉嫌违法的，移交公安机关处理；</w:t>
      </w:r>
    </w:p>
    <w:p>
      <w:pPr>
        <w:pStyle w:val="77"/>
        <w:numPr>
          <w:ilvl w:val="0"/>
          <w:numId w:val="6"/>
        </w:numPr>
        <w:spacing w:line="360" w:lineRule="auto"/>
        <w:ind w:left="0" w:firstLine="0" w:firstLineChars="0"/>
        <w:rPr>
          <w:rFonts w:hint="eastAsia" w:ascii="仿宋" w:hAnsi="仿宋" w:eastAsia="仿宋" w:cs="仿宋"/>
          <w:b w:val="0"/>
          <w:bCs w:val="0"/>
          <w:color w:val="000000"/>
          <w:sz w:val="30"/>
          <w:szCs w:val="30"/>
          <w:lang w:val="en-GB"/>
        </w:rPr>
      </w:pPr>
      <w:r>
        <w:rPr>
          <w:rFonts w:hint="eastAsia" w:ascii="仿宋" w:hAnsi="仿宋" w:eastAsia="仿宋" w:cs="仿宋"/>
          <w:b w:val="0"/>
          <w:bCs w:val="0"/>
          <w:sz w:val="30"/>
          <w:szCs w:val="30"/>
        </w:rPr>
        <w:t>供应商若使用他人的专利权、商标权、其他知识产权或专有技术等，应由供应商承担由此产生的费用及后果。</w:t>
      </w:r>
    </w:p>
    <w:p>
      <w:pPr>
        <w:pStyle w:val="77"/>
        <w:numPr>
          <w:ilvl w:val="0"/>
          <w:numId w:val="6"/>
        </w:numPr>
        <w:spacing w:line="360" w:lineRule="auto"/>
        <w:ind w:left="0" w:firstLine="0" w:firstLineChars="0"/>
        <w:rPr>
          <w:rFonts w:hint="eastAsia" w:ascii="仿宋" w:hAnsi="仿宋" w:eastAsia="仿宋" w:cs="仿宋"/>
          <w:b w:val="0"/>
          <w:bCs w:val="0"/>
          <w:sz w:val="30"/>
          <w:szCs w:val="30"/>
        </w:rPr>
      </w:pPr>
      <w:r>
        <w:rPr>
          <w:rFonts w:hint="eastAsia" w:ascii="仿宋" w:hAnsi="仿宋" w:eastAsia="仿宋" w:cs="仿宋"/>
          <w:b w:val="0"/>
          <w:bCs w:val="0"/>
          <w:sz w:val="30"/>
          <w:szCs w:val="30"/>
        </w:rPr>
        <w:t>在租赁期内，设备的所有权属于供应商，采购人享有设备的使用权，但不得转让或作为财产抵押，未经供应商同意亦不得在设备上增加或拆除任何部件和迁移安装地点。供应商有权检查设备的使用和完好情况，采购人应提供方便。</w:t>
      </w:r>
    </w:p>
    <w:p>
      <w:pPr>
        <w:pStyle w:val="77"/>
        <w:numPr>
          <w:ilvl w:val="0"/>
          <w:numId w:val="6"/>
        </w:numPr>
        <w:spacing w:line="360" w:lineRule="auto"/>
        <w:ind w:left="0" w:firstLine="0" w:firstLineChars="0"/>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rPr>
        <w:t>采购人有设备需退还时，由采购人和供应商双方在现场检查设备完好情况，双方签名确认后由供应商自行运回。</w:t>
      </w:r>
    </w:p>
    <w:p>
      <w:pPr>
        <w:pStyle w:val="77"/>
        <w:numPr>
          <w:ilvl w:val="0"/>
          <w:numId w:val="6"/>
        </w:numPr>
        <w:spacing w:line="360" w:lineRule="auto"/>
        <w:ind w:left="0" w:firstLine="0" w:firstLineChars="0"/>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若采购人认为租赁设备需要进行操作技能培训的，供应商应派驻技术人员到采购人车间开展操作技能培训。</w:t>
      </w:r>
    </w:p>
    <w:p>
      <w:pPr>
        <w:pStyle w:val="77"/>
        <w:numPr>
          <w:ilvl w:val="0"/>
          <w:numId w:val="6"/>
        </w:numPr>
        <w:spacing w:line="360" w:lineRule="auto"/>
        <w:ind w:left="0" w:firstLine="0" w:firstLineChars="0"/>
        <w:rPr>
          <w:rFonts w:hint="eastAsia" w:ascii="仿宋" w:hAnsi="仿宋" w:eastAsia="仿宋" w:cs="仿宋"/>
          <w:b w:val="0"/>
          <w:bCs w:val="0"/>
          <w:sz w:val="30"/>
          <w:szCs w:val="30"/>
          <w:lang w:val="en-US" w:eastAsia="zh-CN"/>
        </w:rPr>
      </w:pPr>
      <w:r>
        <w:rPr>
          <w:rFonts w:hint="eastAsia" w:ascii="仿宋" w:hAnsi="仿宋" w:eastAsia="仿宋" w:cs="仿宋"/>
          <w:b w:val="0"/>
          <w:bCs w:val="0"/>
          <w:color w:val="000000"/>
          <w:sz w:val="30"/>
          <w:szCs w:val="30"/>
          <w:lang w:eastAsia="zh-CN"/>
        </w:rPr>
        <w:t>采购人</w:t>
      </w:r>
      <w:r>
        <w:rPr>
          <w:rFonts w:hint="eastAsia" w:ascii="仿宋" w:hAnsi="仿宋" w:eastAsia="仿宋" w:cs="仿宋"/>
          <w:b w:val="0"/>
          <w:bCs w:val="0"/>
          <w:color w:val="000000"/>
          <w:sz w:val="30"/>
          <w:szCs w:val="30"/>
        </w:rPr>
        <w:t>与</w:t>
      </w:r>
      <w:r>
        <w:rPr>
          <w:rFonts w:hint="eastAsia" w:ascii="仿宋" w:hAnsi="仿宋" w:eastAsia="仿宋" w:cs="仿宋"/>
          <w:b w:val="0"/>
          <w:bCs w:val="0"/>
          <w:color w:val="000000"/>
          <w:sz w:val="30"/>
          <w:szCs w:val="30"/>
          <w:lang w:eastAsia="zh-CN"/>
        </w:rPr>
        <w:t>供应商</w:t>
      </w:r>
      <w:r>
        <w:rPr>
          <w:rFonts w:hint="eastAsia" w:ascii="仿宋" w:hAnsi="仿宋" w:eastAsia="仿宋" w:cs="仿宋"/>
          <w:b w:val="0"/>
          <w:bCs w:val="0"/>
          <w:color w:val="000000"/>
          <w:sz w:val="30"/>
          <w:szCs w:val="30"/>
        </w:rPr>
        <w:t>日常业务往来，以</w:t>
      </w:r>
      <w:r>
        <w:rPr>
          <w:rFonts w:hint="eastAsia" w:ascii="仿宋" w:hAnsi="仿宋" w:eastAsia="仿宋" w:cs="仿宋"/>
          <w:b w:val="0"/>
          <w:bCs w:val="0"/>
          <w:color w:val="000000"/>
          <w:sz w:val="30"/>
          <w:szCs w:val="30"/>
          <w:lang w:eastAsia="zh-CN"/>
        </w:rPr>
        <w:t>文件、</w:t>
      </w:r>
      <w:r>
        <w:rPr>
          <w:rFonts w:hint="eastAsia" w:ascii="仿宋" w:hAnsi="仿宋" w:eastAsia="仿宋" w:cs="仿宋"/>
          <w:b w:val="0"/>
          <w:bCs w:val="0"/>
          <w:color w:val="000000"/>
          <w:sz w:val="30"/>
          <w:szCs w:val="30"/>
        </w:rPr>
        <w:t>传真</w:t>
      </w:r>
      <w:r>
        <w:rPr>
          <w:rFonts w:hint="eastAsia" w:ascii="仿宋" w:hAnsi="仿宋" w:eastAsia="仿宋" w:cs="仿宋"/>
          <w:b w:val="0"/>
          <w:bCs w:val="0"/>
          <w:color w:val="000000"/>
          <w:sz w:val="30"/>
          <w:szCs w:val="30"/>
          <w:lang w:eastAsia="zh-CN"/>
        </w:rPr>
        <w:t>、</w:t>
      </w:r>
      <w:r>
        <w:rPr>
          <w:rFonts w:hint="eastAsia" w:ascii="仿宋" w:hAnsi="仿宋" w:eastAsia="仿宋" w:cs="仿宋"/>
          <w:b w:val="0"/>
          <w:bCs w:val="0"/>
          <w:color w:val="000000"/>
          <w:sz w:val="30"/>
          <w:szCs w:val="30"/>
        </w:rPr>
        <w:t>微信</w:t>
      </w:r>
      <w:r>
        <w:rPr>
          <w:rFonts w:hint="eastAsia" w:ascii="仿宋" w:hAnsi="仿宋" w:eastAsia="仿宋" w:cs="仿宋"/>
          <w:b w:val="0"/>
          <w:bCs w:val="0"/>
          <w:color w:val="000000"/>
          <w:sz w:val="30"/>
          <w:szCs w:val="30"/>
          <w:lang w:eastAsia="zh-CN"/>
        </w:rPr>
        <w:t>等</w:t>
      </w:r>
      <w:r>
        <w:rPr>
          <w:rFonts w:hint="eastAsia" w:ascii="仿宋" w:hAnsi="仿宋" w:eastAsia="仿宋" w:cs="仿宋"/>
          <w:b w:val="0"/>
          <w:bCs w:val="0"/>
          <w:color w:val="000000"/>
          <w:sz w:val="30"/>
          <w:szCs w:val="30"/>
        </w:rPr>
        <w:t>方式，</w:t>
      </w:r>
      <w:r>
        <w:rPr>
          <w:rFonts w:hint="eastAsia" w:ascii="仿宋" w:hAnsi="仿宋" w:eastAsia="仿宋" w:cs="仿宋"/>
          <w:b w:val="0"/>
          <w:bCs w:val="0"/>
          <w:color w:val="000000"/>
          <w:sz w:val="30"/>
          <w:szCs w:val="30"/>
          <w:lang w:eastAsia="zh-CN"/>
        </w:rPr>
        <w:t>所有传送的资料</w:t>
      </w:r>
      <w:r>
        <w:rPr>
          <w:rFonts w:hint="eastAsia" w:ascii="仿宋" w:hAnsi="仿宋" w:eastAsia="仿宋" w:cs="仿宋"/>
          <w:b w:val="0"/>
          <w:bCs w:val="0"/>
          <w:color w:val="000000"/>
          <w:sz w:val="30"/>
          <w:szCs w:val="30"/>
        </w:rPr>
        <w:t>必须加盖</w:t>
      </w:r>
      <w:r>
        <w:rPr>
          <w:rFonts w:hint="eastAsia" w:ascii="仿宋" w:hAnsi="仿宋" w:eastAsia="仿宋" w:cs="仿宋"/>
          <w:b w:val="0"/>
          <w:bCs w:val="0"/>
          <w:color w:val="000000"/>
          <w:sz w:val="30"/>
          <w:szCs w:val="30"/>
          <w:lang w:eastAsia="zh-CN"/>
        </w:rPr>
        <w:t>供应商</w:t>
      </w:r>
      <w:r>
        <w:rPr>
          <w:rFonts w:hint="eastAsia" w:ascii="仿宋" w:hAnsi="仿宋" w:eastAsia="仿宋" w:cs="仿宋"/>
          <w:b w:val="0"/>
          <w:bCs w:val="0"/>
          <w:color w:val="000000"/>
          <w:sz w:val="30"/>
          <w:szCs w:val="30"/>
        </w:rPr>
        <w:t>公司印章，</w:t>
      </w:r>
      <w:r>
        <w:rPr>
          <w:rFonts w:hint="eastAsia" w:ascii="仿宋" w:hAnsi="仿宋" w:eastAsia="仿宋" w:cs="仿宋"/>
          <w:b w:val="0"/>
          <w:bCs w:val="0"/>
          <w:color w:val="000000"/>
          <w:sz w:val="30"/>
          <w:szCs w:val="30"/>
          <w:lang w:eastAsia="zh-CN"/>
        </w:rPr>
        <w:t>采购人公司</w:t>
      </w:r>
      <w:r>
        <w:rPr>
          <w:rFonts w:hint="eastAsia" w:ascii="仿宋" w:hAnsi="仿宋" w:eastAsia="仿宋" w:cs="仿宋"/>
          <w:b w:val="0"/>
          <w:bCs w:val="0"/>
          <w:color w:val="000000"/>
          <w:sz w:val="30"/>
          <w:szCs w:val="30"/>
        </w:rPr>
        <w:t>加盖“生产厂”或“生产经营部”公章</w:t>
      </w:r>
      <w:r>
        <w:rPr>
          <w:rFonts w:hint="eastAsia" w:ascii="仿宋" w:hAnsi="仿宋" w:eastAsia="仿宋" w:cs="仿宋"/>
          <w:b w:val="0"/>
          <w:bCs w:val="0"/>
          <w:color w:val="000000"/>
          <w:sz w:val="30"/>
          <w:szCs w:val="30"/>
          <w:lang w:eastAsia="zh-CN"/>
        </w:rPr>
        <w:t>，方可</w:t>
      </w:r>
      <w:r>
        <w:rPr>
          <w:rFonts w:hint="eastAsia" w:ascii="仿宋" w:hAnsi="仿宋" w:eastAsia="仿宋" w:cs="仿宋"/>
          <w:b w:val="0"/>
          <w:bCs w:val="0"/>
          <w:color w:val="000000"/>
          <w:sz w:val="30"/>
          <w:szCs w:val="30"/>
        </w:rPr>
        <w:t>视为有效。</w:t>
      </w:r>
    </w:p>
    <w:p>
      <w:pPr>
        <w:numPr>
          <w:ilvl w:val="0"/>
          <w:numId w:val="5"/>
        </w:numPr>
        <w:spacing w:line="360" w:lineRule="auto"/>
        <w:rPr>
          <w:rFonts w:hint="eastAsia" w:ascii="仿宋" w:hAnsi="仿宋" w:eastAsia="仿宋" w:cs="仿宋"/>
          <w:b w:val="0"/>
          <w:bCs w:val="0"/>
          <w:sz w:val="30"/>
          <w:szCs w:val="30"/>
        </w:rPr>
      </w:pPr>
      <w:r>
        <w:rPr>
          <w:rFonts w:hint="eastAsia" w:ascii="仿宋" w:hAnsi="仿宋" w:eastAsia="仿宋" w:cs="仿宋"/>
          <w:b w:val="0"/>
          <w:bCs w:val="0"/>
          <w:sz w:val="30"/>
          <w:szCs w:val="30"/>
        </w:rPr>
        <w:t>预算费用要求</w:t>
      </w:r>
    </w:p>
    <w:p>
      <w:pPr>
        <w:spacing w:line="360" w:lineRule="auto"/>
        <w:rPr>
          <w:rFonts w:hint="eastAsia" w:ascii="仿宋" w:hAnsi="仿宋" w:eastAsia="仿宋" w:cs="仿宋"/>
          <w:b w:val="0"/>
          <w:bCs w:val="0"/>
          <w:sz w:val="30"/>
          <w:szCs w:val="30"/>
        </w:rPr>
      </w:pPr>
      <w:r>
        <w:rPr>
          <w:rFonts w:hint="eastAsia" w:ascii="仿宋" w:hAnsi="仿宋" w:eastAsia="仿宋" w:cs="仿宋"/>
          <w:b w:val="0"/>
          <w:bCs w:val="0"/>
          <w:sz w:val="30"/>
          <w:szCs w:val="30"/>
          <w:highlight w:val="none"/>
        </w:rPr>
        <w:t>预算总金额为</w:t>
      </w:r>
      <w:r>
        <w:rPr>
          <w:rFonts w:hint="eastAsia" w:ascii="仿宋" w:hAnsi="仿宋" w:eastAsia="仿宋" w:cs="仿宋"/>
          <w:b w:val="0"/>
          <w:bCs w:val="0"/>
          <w:color w:val="000000"/>
          <w:spacing w:val="0"/>
          <w:kern w:val="2"/>
          <w:sz w:val="30"/>
          <w:szCs w:val="30"/>
          <w:highlight w:val="none"/>
        </w:rPr>
        <w:t>人民币</w:t>
      </w:r>
      <w:r>
        <w:rPr>
          <w:rFonts w:hint="eastAsia" w:ascii="仿宋" w:hAnsi="仿宋" w:eastAsia="仿宋" w:cs="仿宋"/>
          <w:i w:val="0"/>
          <w:color w:val="000000"/>
          <w:kern w:val="0"/>
          <w:sz w:val="24"/>
          <w:szCs w:val="24"/>
          <w:u w:val="none"/>
          <w:lang w:val="en-US" w:eastAsia="zh-CN" w:bidi="ar"/>
        </w:rPr>
        <w:t>906264</w:t>
      </w:r>
      <w:r>
        <w:rPr>
          <w:rFonts w:hint="eastAsia" w:ascii="仿宋" w:hAnsi="仿宋" w:eastAsia="仿宋" w:cs="仿宋"/>
          <w:b w:val="0"/>
          <w:bCs w:val="0"/>
          <w:color w:val="000000"/>
          <w:spacing w:val="0"/>
          <w:kern w:val="2"/>
          <w:sz w:val="30"/>
          <w:szCs w:val="30"/>
          <w:highlight w:val="none"/>
        </w:rPr>
        <w:t>元</w:t>
      </w:r>
      <w:r>
        <w:rPr>
          <w:rFonts w:hint="eastAsia" w:ascii="仿宋" w:hAnsi="仿宋" w:eastAsia="仿宋" w:cs="仿宋"/>
          <w:b w:val="0"/>
          <w:bCs w:val="0"/>
          <w:color w:val="000000"/>
          <w:spacing w:val="0"/>
          <w:kern w:val="2"/>
          <w:sz w:val="30"/>
          <w:szCs w:val="30"/>
          <w:highlight w:val="none"/>
          <w:lang w:eastAsia="zh-CN"/>
        </w:rPr>
        <w:t>以内，</w:t>
      </w:r>
      <w:r>
        <w:rPr>
          <w:rFonts w:hint="eastAsia" w:ascii="仿宋" w:hAnsi="仿宋" w:eastAsia="仿宋" w:cs="仿宋"/>
          <w:b w:val="0"/>
          <w:bCs w:val="0"/>
          <w:sz w:val="30"/>
          <w:szCs w:val="30"/>
          <w:highlight w:val="none"/>
        </w:rPr>
        <w:t>预算费用包含租赁服务期间</w:t>
      </w:r>
      <w:r>
        <w:rPr>
          <w:rFonts w:hint="eastAsia" w:ascii="仿宋" w:hAnsi="仿宋" w:eastAsia="仿宋" w:cs="仿宋"/>
          <w:b w:val="0"/>
          <w:bCs w:val="0"/>
          <w:sz w:val="30"/>
          <w:szCs w:val="30"/>
        </w:rPr>
        <w:t>车缝设备的租金、税金、人工、装卸、维修、保养、零配件损耗、运输等全部成本费用。</w:t>
      </w:r>
    </w:p>
    <w:p>
      <w:pPr>
        <w:numPr>
          <w:ilvl w:val="0"/>
          <w:numId w:val="5"/>
        </w:numPr>
        <w:spacing w:line="360" w:lineRule="auto"/>
        <w:rPr>
          <w:rFonts w:hint="eastAsia" w:ascii="仿宋" w:hAnsi="仿宋" w:eastAsia="仿宋" w:cs="仿宋"/>
          <w:b w:val="0"/>
          <w:bCs w:val="0"/>
          <w:sz w:val="30"/>
          <w:szCs w:val="30"/>
        </w:rPr>
      </w:pPr>
      <w:r>
        <w:rPr>
          <w:rFonts w:hint="eastAsia" w:ascii="仿宋" w:hAnsi="仿宋" w:eastAsia="仿宋" w:cs="仿宋"/>
          <w:b w:val="0"/>
          <w:bCs w:val="0"/>
          <w:sz w:val="30"/>
          <w:szCs w:val="30"/>
        </w:rPr>
        <w:t>履约保证金</w:t>
      </w:r>
    </w:p>
    <w:p>
      <w:pPr>
        <w:numPr>
          <w:ilvl w:val="0"/>
          <w:numId w:val="7"/>
        </w:numPr>
        <w:spacing w:line="360" w:lineRule="auto"/>
        <w:ind w:left="0" w:firstLine="0"/>
        <w:rPr>
          <w:rFonts w:hint="eastAsia" w:ascii="仿宋" w:hAnsi="仿宋" w:eastAsia="仿宋" w:cs="仿宋"/>
          <w:b w:val="0"/>
          <w:bCs w:val="0"/>
          <w:kern w:val="0"/>
          <w:sz w:val="30"/>
          <w:szCs w:val="30"/>
        </w:rPr>
      </w:pPr>
      <w:r>
        <w:rPr>
          <w:rFonts w:hint="eastAsia" w:ascii="仿宋" w:hAnsi="仿宋" w:eastAsia="仿宋" w:cs="仿宋"/>
          <w:b w:val="0"/>
          <w:bCs w:val="0"/>
          <w:sz w:val="30"/>
          <w:szCs w:val="30"/>
          <w:lang w:eastAsia="zh-CN"/>
        </w:rPr>
        <w:t>中标结果公示</w:t>
      </w:r>
      <w:r>
        <w:rPr>
          <w:rFonts w:hint="eastAsia" w:ascii="仿宋" w:hAnsi="仿宋" w:eastAsia="仿宋" w:cs="仿宋"/>
          <w:b w:val="0"/>
          <w:bCs w:val="0"/>
          <w:sz w:val="30"/>
          <w:szCs w:val="30"/>
        </w:rPr>
        <w:t>后五个工作日，成交供应商需缴纳</w:t>
      </w:r>
      <w:r>
        <w:rPr>
          <w:rFonts w:hint="eastAsia" w:ascii="仿宋" w:hAnsi="仿宋" w:eastAsia="仿宋" w:cs="仿宋"/>
          <w:b w:val="0"/>
          <w:bCs w:val="0"/>
          <w:sz w:val="30"/>
          <w:szCs w:val="30"/>
          <w:lang w:eastAsia="zh-CN"/>
        </w:rPr>
        <w:t>预算</w:t>
      </w:r>
      <w:r>
        <w:rPr>
          <w:rFonts w:hint="eastAsia" w:ascii="仿宋" w:hAnsi="仿宋" w:eastAsia="仿宋" w:cs="仿宋"/>
          <w:b w:val="0"/>
          <w:bCs w:val="0"/>
          <w:sz w:val="30"/>
          <w:szCs w:val="30"/>
        </w:rPr>
        <w:t>金额的5%作为履约保证金。</w:t>
      </w:r>
    </w:p>
    <w:p>
      <w:pPr>
        <w:numPr>
          <w:ilvl w:val="0"/>
          <w:numId w:val="7"/>
        </w:numPr>
        <w:spacing w:line="360" w:lineRule="auto"/>
        <w:ind w:left="0" w:firstLine="0"/>
        <w:rPr>
          <w:rFonts w:hint="eastAsia" w:ascii="仿宋" w:hAnsi="仿宋" w:eastAsia="仿宋" w:cs="仿宋"/>
          <w:b w:val="0"/>
          <w:bCs w:val="0"/>
          <w:kern w:val="0"/>
          <w:sz w:val="30"/>
          <w:szCs w:val="30"/>
        </w:rPr>
      </w:pPr>
      <w:r>
        <w:rPr>
          <w:rFonts w:hint="eastAsia" w:ascii="仿宋" w:hAnsi="仿宋" w:eastAsia="仿宋" w:cs="仿宋"/>
          <w:b w:val="0"/>
          <w:bCs w:val="0"/>
          <w:kern w:val="0"/>
          <w:sz w:val="30"/>
          <w:szCs w:val="30"/>
        </w:rPr>
        <w:t>退还说明：在成交人完成其合同义务，包括任何保证义务，无其他违约事项的情况下，</w:t>
      </w:r>
      <w:r>
        <w:rPr>
          <w:rFonts w:hint="eastAsia" w:ascii="仿宋" w:hAnsi="仿宋" w:eastAsia="仿宋" w:cs="仿宋"/>
          <w:b w:val="0"/>
          <w:bCs w:val="0"/>
          <w:sz w:val="30"/>
          <w:szCs w:val="30"/>
          <w:lang w:val="en-GB"/>
        </w:rPr>
        <w:t>采购租赁期结束后</w:t>
      </w:r>
      <w:r>
        <w:rPr>
          <w:rFonts w:hint="eastAsia" w:ascii="仿宋" w:hAnsi="仿宋" w:eastAsia="仿宋" w:cs="仿宋"/>
          <w:b w:val="0"/>
          <w:bCs w:val="0"/>
          <w:kern w:val="0"/>
          <w:sz w:val="30"/>
          <w:szCs w:val="30"/>
        </w:rPr>
        <w:t>，由成交人提出申请，采购人一次性无息退还保证金。</w:t>
      </w:r>
    </w:p>
    <w:p>
      <w:pPr>
        <w:numPr>
          <w:ilvl w:val="0"/>
          <w:numId w:val="7"/>
        </w:numPr>
        <w:spacing w:line="360" w:lineRule="auto"/>
        <w:ind w:left="0" w:firstLine="0"/>
        <w:rPr>
          <w:rFonts w:hint="eastAsia" w:ascii="仿宋" w:hAnsi="仿宋" w:eastAsia="仿宋" w:cs="仿宋"/>
          <w:b w:val="0"/>
          <w:bCs w:val="0"/>
          <w:kern w:val="0"/>
          <w:sz w:val="30"/>
          <w:szCs w:val="30"/>
        </w:rPr>
      </w:pPr>
      <w:r>
        <w:rPr>
          <w:rFonts w:hint="eastAsia" w:ascii="仿宋" w:hAnsi="仿宋" w:eastAsia="仿宋" w:cs="仿宋"/>
          <w:b w:val="0"/>
          <w:bCs w:val="0"/>
          <w:kern w:val="0"/>
          <w:sz w:val="30"/>
          <w:szCs w:val="30"/>
        </w:rPr>
        <w:t>发生以下情形，经调查属实的，每次扣除</w:t>
      </w:r>
      <w:r>
        <w:rPr>
          <w:rFonts w:hint="eastAsia" w:ascii="仿宋" w:hAnsi="仿宋" w:eastAsia="仿宋" w:cs="仿宋"/>
          <w:b w:val="0"/>
          <w:bCs w:val="0"/>
          <w:kern w:val="0"/>
          <w:sz w:val="30"/>
          <w:szCs w:val="30"/>
          <w:u w:val="single"/>
          <w:lang w:val="en-US" w:eastAsia="zh-CN"/>
        </w:rPr>
        <w:t>10</w:t>
      </w:r>
      <w:r>
        <w:rPr>
          <w:rFonts w:hint="eastAsia" w:ascii="仿宋" w:hAnsi="仿宋" w:eastAsia="仿宋" w:cs="仿宋"/>
          <w:b w:val="0"/>
          <w:bCs w:val="0"/>
          <w:kern w:val="0"/>
          <w:sz w:val="30"/>
          <w:szCs w:val="30"/>
          <w:u w:val="single"/>
        </w:rPr>
        <w:t>%</w:t>
      </w:r>
      <w:r>
        <w:rPr>
          <w:rFonts w:hint="eastAsia" w:ascii="仿宋" w:hAnsi="仿宋" w:eastAsia="仿宋" w:cs="仿宋"/>
          <w:b w:val="0"/>
          <w:bCs w:val="0"/>
          <w:kern w:val="0"/>
          <w:sz w:val="30"/>
          <w:szCs w:val="30"/>
        </w:rPr>
        <w:t>履约保证金：</w:t>
      </w:r>
    </w:p>
    <w:p>
      <w:pPr>
        <w:numPr>
          <w:ilvl w:val="0"/>
          <w:numId w:val="8"/>
        </w:numPr>
        <w:spacing w:line="360" w:lineRule="auto"/>
        <w:ind w:left="0" w:firstLine="0"/>
        <w:rPr>
          <w:rFonts w:hint="eastAsia" w:ascii="仿宋" w:hAnsi="仿宋" w:eastAsia="仿宋" w:cs="仿宋"/>
          <w:b w:val="0"/>
          <w:bCs w:val="0"/>
          <w:kern w:val="0"/>
          <w:sz w:val="30"/>
          <w:szCs w:val="30"/>
        </w:rPr>
      </w:pPr>
      <w:r>
        <w:rPr>
          <w:rFonts w:hint="eastAsia" w:ascii="仿宋" w:hAnsi="仿宋" w:eastAsia="仿宋" w:cs="仿宋"/>
          <w:b w:val="0"/>
          <w:bCs w:val="0"/>
          <w:sz w:val="30"/>
          <w:szCs w:val="30"/>
        </w:rPr>
        <w:t>未按采购人采购需求规定的服务时间或服务周期提供服务的(提前三天与采购人协商，且未影响采购人正常开展工作的除外）</w:t>
      </w:r>
      <w:r>
        <w:rPr>
          <w:rFonts w:hint="eastAsia" w:ascii="仿宋" w:hAnsi="仿宋" w:eastAsia="仿宋" w:cs="仿宋"/>
          <w:b w:val="0"/>
          <w:bCs w:val="0"/>
          <w:kern w:val="0"/>
          <w:sz w:val="30"/>
          <w:szCs w:val="30"/>
        </w:rPr>
        <w:t>；</w:t>
      </w:r>
    </w:p>
    <w:p>
      <w:pPr>
        <w:numPr>
          <w:ilvl w:val="0"/>
          <w:numId w:val="8"/>
        </w:numPr>
        <w:spacing w:line="360" w:lineRule="auto"/>
        <w:ind w:left="0" w:firstLine="0"/>
        <w:rPr>
          <w:rFonts w:hint="eastAsia" w:ascii="仿宋" w:hAnsi="仿宋" w:eastAsia="仿宋" w:cs="仿宋"/>
          <w:b w:val="0"/>
          <w:bCs w:val="0"/>
          <w:kern w:val="0"/>
          <w:sz w:val="30"/>
          <w:szCs w:val="30"/>
        </w:rPr>
      </w:pPr>
      <w:r>
        <w:rPr>
          <w:rFonts w:hint="eastAsia" w:ascii="仿宋" w:hAnsi="仿宋" w:eastAsia="仿宋" w:cs="仿宋"/>
          <w:b w:val="0"/>
          <w:bCs w:val="0"/>
          <w:sz w:val="30"/>
          <w:szCs w:val="30"/>
        </w:rPr>
        <w:t>服务过程中，</w:t>
      </w:r>
      <w:r>
        <w:rPr>
          <w:rFonts w:hint="eastAsia" w:ascii="仿宋" w:hAnsi="仿宋" w:eastAsia="仿宋" w:cs="仿宋"/>
          <w:b w:val="0"/>
          <w:bCs w:val="0"/>
          <w:kern w:val="0"/>
          <w:sz w:val="30"/>
          <w:szCs w:val="30"/>
        </w:rPr>
        <w:t>租赁的货物出现质量等问题，</w:t>
      </w:r>
      <w:r>
        <w:rPr>
          <w:rFonts w:hint="eastAsia" w:ascii="仿宋" w:hAnsi="仿宋" w:eastAsia="仿宋" w:cs="仿宋"/>
          <w:b w:val="0"/>
          <w:bCs w:val="0"/>
          <w:kern w:val="0"/>
          <w:sz w:val="30"/>
          <w:szCs w:val="30"/>
          <w:lang w:eastAsia="zh-CN"/>
        </w:rPr>
        <w:t>供应商</w:t>
      </w:r>
      <w:r>
        <w:rPr>
          <w:rFonts w:hint="eastAsia" w:ascii="仿宋" w:hAnsi="仿宋" w:eastAsia="仿宋" w:cs="仿宋"/>
          <w:b w:val="0"/>
          <w:bCs w:val="0"/>
          <w:kern w:val="0"/>
          <w:sz w:val="30"/>
          <w:szCs w:val="30"/>
        </w:rPr>
        <w:t>不积极配合查找原因，不及时反馈处理结果；</w:t>
      </w:r>
    </w:p>
    <w:p>
      <w:pPr>
        <w:numPr>
          <w:ilvl w:val="0"/>
          <w:numId w:val="8"/>
        </w:numPr>
        <w:spacing w:line="360" w:lineRule="auto"/>
        <w:ind w:left="0" w:firstLine="0"/>
        <w:rPr>
          <w:rFonts w:hint="eastAsia" w:ascii="仿宋" w:hAnsi="仿宋" w:eastAsia="仿宋" w:cs="仿宋"/>
          <w:b w:val="0"/>
          <w:bCs w:val="0"/>
          <w:sz w:val="30"/>
          <w:szCs w:val="30"/>
        </w:rPr>
      </w:pPr>
      <w:r>
        <w:rPr>
          <w:rFonts w:hint="eastAsia" w:ascii="仿宋" w:hAnsi="仿宋" w:eastAsia="仿宋" w:cs="仿宋"/>
          <w:b w:val="0"/>
          <w:bCs w:val="0"/>
          <w:sz w:val="30"/>
          <w:szCs w:val="30"/>
        </w:rPr>
        <w:t>供应商未完全按采购人需求提供服务，影响采购人正常工作开展的</w:t>
      </w:r>
      <w:r>
        <w:rPr>
          <w:rFonts w:hint="eastAsia" w:ascii="仿宋" w:hAnsi="仿宋" w:eastAsia="仿宋" w:cs="仿宋"/>
          <w:b w:val="0"/>
          <w:bCs w:val="0"/>
          <w:kern w:val="0"/>
          <w:sz w:val="30"/>
          <w:szCs w:val="30"/>
        </w:rPr>
        <w:t>；</w:t>
      </w:r>
    </w:p>
    <w:p>
      <w:pPr>
        <w:numPr>
          <w:ilvl w:val="0"/>
          <w:numId w:val="8"/>
        </w:numPr>
        <w:spacing w:line="360" w:lineRule="auto"/>
        <w:ind w:left="0" w:firstLine="0"/>
        <w:rPr>
          <w:rFonts w:hint="eastAsia" w:ascii="仿宋" w:hAnsi="仿宋" w:eastAsia="仿宋" w:cs="仿宋"/>
          <w:b w:val="0"/>
          <w:bCs w:val="0"/>
          <w:sz w:val="30"/>
          <w:szCs w:val="30"/>
        </w:rPr>
      </w:pPr>
      <w:r>
        <w:rPr>
          <w:rFonts w:hint="eastAsia" w:ascii="仿宋" w:hAnsi="仿宋" w:eastAsia="仿宋" w:cs="仿宋"/>
          <w:b w:val="0"/>
          <w:bCs w:val="0"/>
          <w:sz w:val="30"/>
          <w:szCs w:val="30"/>
        </w:rPr>
        <w:t>供应商未按承诺提供相关后续关联服务的；</w:t>
      </w:r>
    </w:p>
    <w:p>
      <w:pPr>
        <w:numPr>
          <w:ilvl w:val="0"/>
          <w:numId w:val="8"/>
        </w:numPr>
        <w:spacing w:line="360" w:lineRule="auto"/>
        <w:ind w:left="0" w:firstLine="0"/>
        <w:rPr>
          <w:rFonts w:hint="eastAsia" w:ascii="仿宋" w:hAnsi="仿宋" w:eastAsia="仿宋" w:cs="仿宋"/>
          <w:b w:val="0"/>
          <w:bCs w:val="0"/>
          <w:kern w:val="0"/>
          <w:sz w:val="30"/>
          <w:szCs w:val="30"/>
        </w:rPr>
      </w:pPr>
      <w:r>
        <w:rPr>
          <w:rFonts w:hint="eastAsia" w:ascii="仿宋" w:hAnsi="仿宋" w:eastAsia="仿宋" w:cs="仿宋"/>
          <w:b w:val="0"/>
          <w:bCs w:val="0"/>
          <w:kern w:val="0"/>
          <w:sz w:val="30"/>
          <w:szCs w:val="30"/>
        </w:rPr>
        <w:t>组织机构发生调整，或经营场所、联系人、联系方式变更，未及时通知采购人业务部门，造成无法及时联系；</w:t>
      </w:r>
    </w:p>
    <w:p>
      <w:pPr>
        <w:numPr>
          <w:ilvl w:val="0"/>
          <w:numId w:val="8"/>
        </w:numPr>
        <w:spacing w:line="360" w:lineRule="auto"/>
        <w:ind w:left="0" w:firstLine="0"/>
        <w:rPr>
          <w:rFonts w:hint="eastAsia" w:ascii="仿宋" w:hAnsi="仿宋" w:eastAsia="仿宋" w:cs="仿宋"/>
          <w:b w:val="0"/>
          <w:bCs w:val="0"/>
          <w:kern w:val="0"/>
          <w:sz w:val="30"/>
          <w:szCs w:val="30"/>
        </w:rPr>
      </w:pPr>
      <w:r>
        <w:rPr>
          <w:rFonts w:hint="eastAsia" w:ascii="仿宋" w:hAnsi="仿宋" w:eastAsia="仿宋" w:cs="仿宋"/>
          <w:b w:val="0"/>
          <w:bCs w:val="0"/>
          <w:kern w:val="0"/>
          <w:sz w:val="30"/>
          <w:szCs w:val="30"/>
        </w:rPr>
        <w:t>成交人提前终止合同，需提前一个月向采购人提出申请，并一次性扣除全部履约保证金；如果少于一个月提出申请，将一次性扣除全部履约保证金后还要赔偿采购人损失，损失金额根据采购实际情况核算。成交人要充分考虑自己的经营成本和经营风险。</w:t>
      </w:r>
    </w:p>
    <w:p>
      <w:pPr>
        <w:numPr>
          <w:ilvl w:val="0"/>
          <w:numId w:val="7"/>
        </w:numPr>
        <w:spacing w:line="360" w:lineRule="auto"/>
        <w:ind w:left="0" w:firstLine="0"/>
        <w:rPr>
          <w:rFonts w:hint="eastAsia" w:ascii="仿宋" w:hAnsi="仿宋" w:eastAsia="仿宋" w:cs="仿宋"/>
          <w:b w:val="0"/>
          <w:bCs w:val="0"/>
          <w:kern w:val="0"/>
          <w:sz w:val="30"/>
          <w:szCs w:val="30"/>
        </w:rPr>
      </w:pPr>
      <w:r>
        <w:rPr>
          <w:rFonts w:hint="eastAsia" w:ascii="仿宋" w:hAnsi="仿宋" w:eastAsia="仿宋" w:cs="仿宋"/>
          <w:b w:val="0"/>
          <w:bCs w:val="0"/>
          <w:color w:val="000000"/>
          <w:sz w:val="30"/>
          <w:szCs w:val="30"/>
        </w:rPr>
        <w:t>若同时出现上述履约保证金扣除情形，则按扣除数额最大的情形执行，同时出现多种扣除情形的累计扣除履约保证金。</w:t>
      </w:r>
    </w:p>
    <w:p>
      <w:pPr>
        <w:numPr>
          <w:ilvl w:val="0"/>
          <w:numId w:val="7"/>
        </w:numPr>
        <w:spacing w:line="360" w:lineRule="auto"/>
        <w:ind w:left="0" w:firstLine="0"/>
        <w:rPr>
          <w:rFonts w:hint="eastAsia" w:ascii="仿宋" w:hAnsi="仿宋" w:eastAsia="仿宋" w:cs="仿宋"/>
          <w:b w:val="0"/>
          <w:bCs w:val="0"/>
          <w:kern w:val="0"/>
          <w:sz w:val="30"/>
          <w:szCs w:val="30"/>
        </w:rPr>
      </w:pPr>
      <w:r>
        <w:rPr>
          <w:rFonts w:hint="eastAsia" w:ascii="仿宋" w:hAnsi="仿宋" w:eastAsia="仿宋" w:cs="仿宋"/>
          <w:b w:val="0"/>
          <w:bCs w:val="0"/>
          <w:sz w:val="30"/>
          <w:szCs w:val="30"/>
        </w:rPr>
        <w:t>如在合同执行期间因成交人违约导致履约保证金部分扣除，成交人需在五个工作日内将扣除的履约保证金补齐。</w:t>
      </w:r>
    </w:p>
    <w:p>
      <w:pPr>
        <w:numPr>
          <w:ilvl w:val="0"/>
          <w:numId w:val="5"/>
        </w:numPr>
        <w:spacing w:line="360" w:lineRule="auto"/>
        <w:rPr>
          <w:rFonts w:hint="eastAsia" w:ascii="仿宋" w:hAnsi="仿宋" w:eastAsia="仿宋" w:cs="仿宋"/>
          <w:b w:val="0"/>
          <w:bCs w:val="0"/>
          <w:sz w:val="30"/>
          <w:szCs w:val="30"/>
          <w:lang w:val="en-GB"/>
        </w:rPr>
      </w:pPr>
      <w:r>
        <w:rPr>
          <w:rFonts w:hint="eastAsia" w:ascii="仿宋" w:hAnsi="仿宋" w:eastAsia="仿宋" w:cs="仿宋"/>
          <w:b w:val="0"/>
          <w:bCs w:val="0"/>
          <w:sz w:val="30"/>
          <w:szCs w:val="30"/>
          <w:lang w:val="en-GB"/>
        </w:rPr>
        <w:t>付款方式</w:t>
      </w:r>
    </w:p>
    <w:p>
      <w:pPr>
        <w:pStyle w:val="28"/>
        <w:numPr>
          <w:ilvl w:val="3"/>
          <w:numId w:val="9"/>
        </w:numPr>
        <w:spacing w:line="360" w:lineRule="auto"/>
        <w:rPr>
          <w:rFonts w:hint="eastAsia" w:ascii="仿宋" w:hAnsi="仿宋" w:eastAsia="仿宋" w:cs="仿宋"/>
          <w:b w:val="0"/>
          <w:bCs w:val="0"/>
          <w:color w:val="000000"/>
          <w:kern w:val="2"/>
          <w:sz w:val="30"/>
          <w:szCs w:val="30"/>
        </w:rPr>
      </w:pPr>
      <w:r>
        <w:rPr>
          <w:rFonts w:hint="eastAsia" w:ascii="仿宋" w:hAnsi="仿宋" w:eastAsia="仿宋" w:cs="仿宋"/>
          <w:b w:val="0"/>
          <w:bCs w:val="0"/>
          <w:color w:val="000000"/>
          <w:kern w:val="2"/>
          <w:sz w:val="30"/>
          <w:szCs w:val="30"/>
          <w:highlight w:val="none"/>
        </w:rPr>
        <w:t>按实际租赁数量每</w:t>
      </w:r>
      <w:r>
        <w:rPr>
          <w:rFonts w:hint="eastAsia" w:ascii="仿宋" w:hAnsi="仿宋" w:eastAsia="仿宋" w:cs="仿宋"/>
          <w:b w:val="0"/>
          <w:bCs w:val="0"/>
          <w:color w:val="000000"/>
          <w:kern w:val="2"/>
          <w:sz w:val="30"/>
          <w:szCs w:val="30"/>
          <w:highlight w:val="none"/>
          <w:lang w:eastAsia="zh-CN"/>
        </w:rPr>
        <w:t>月</w:t>
      </w:r>
      <w:r>
        <w:rPr>
          <w:rFonts w:hint="eastAsia" w:ascii="仿宋" w:hAnsi="仿宋" w:eastAsia="仿宋" w:cs="仿宋"/>
          <w:b w:val="0"/>
          <w:bCs w:val="0"/>
          <w:color w:val="000000"/>
          <w:kern w:val="2"/>
          <w:sz w:val="30"/>
          <w:szCs w:val="30"/>
          <w:highlight w:val="none"/>
        </w:rPr>
        <w:t>结算一次</w:t>
      </w:r>
      <w:r>
        <w:rPr>
          <w:rFonts w:hint="eastAsia" w:ascii="仿宋" w:hAnsi="仿宋" w:eastAsia="仿宋" w:cs="仿宋"/>
          <w:b w:val="0"/>
          <w:bCs w:val="0"/>
          <w:color w:val="000000"/>
          <w:kern w:val="2"/>
          <w:sz w:val="30"/>
          <w:szCs w:val="30"/>
          <w:highlight w:val="none"/>
          <w:lang w:eastAsia="zh-CN"/>
        </w:rPr>
        <w:t>。设备租期满一个月，按月租金计算租赁费用；</w:t>
      </w:r>
      <w:r>
        <w:rPr>
          <w:rFonts w:hint="eastAsia" w:ascii="仿宋" w:hAnsi="仿宋" w:eastAsia="仿宋" w:cs="仿宋"/>
          <w:b w:val="0"/>
          <w:bCs w:val="0"/>
          <w:color w:val="000000"/>
          <w:kern w:val="2"/>
          <w:sz w:val="30"/>
          <w:szCs w:val="30"/>
          <w:highlight w:val="none"/>
        </w:rPr>
        <w:t>设备租期不足一个月按日计算租赁费用（租赁费用=月租金÷</w:t>
      </w:r>
      <w:r>
        <w:rPr>
          <w:rFonts w:hint="eastAsia" w:ascii="仿宋" w:hAnsi="仿宋" w:eastAsia="仿宋" w:cs="仿宋"/>
          <w:b w:val="0"/>
          <w:bCs w:val="0"/>
          <w:color w:val="000000"/>
          <w:kern w:val="2"/>
          <w:sz w:val="30"/>
          <w:szCs w:val="30"/>
          <w:highlight w:val="none"/>
          <w:lang w:val="en-US" w:eastAsia="zh-CN"/>
        </w:rPr>
        <w:t>30</w:t>
      </w:r>
      <w:r>
        <w:rPr>
          <w:rFonts w:hint="eastAsia" w:ascii="仿宋" w:hAnsi="仿宋" w:eastAsia="仿宋" w:cs="仿宋"/>
          <w:b w:val="0"/>
          <w:bCs w:val="0"/>
          <w:color w:val="000000"/>
          <w:kern w:val="2"/>
          <w:sz w:val="30"/>
          <w:szCs w:val="30"/>
          <w:highlight w:val="none"/>
        </w:rPr>
        <w:t>×实际租用天数）；供应</w:t>
      </w:r>
      <w:r>
        <w:rPr>
          <w:rFonts w:hint="eastAsia" w:ascii="仿宋" w:hAnsi="仿宋" w:eastAsia="仿宋" w:cs="仿宋"/>
          <w:b w:val="0"/>
          <w:bCs w:val="0"/>
          <w:color w:val="000000"/>
          <w:kern w:val="2"/>
          <w:sz w:val="30"/>
          <w:szCs w:val="30"/>
        </w:rPr>
        <w:t>商凭以下有效文件与采购人结算：</w:t>
      </w:r>
    </w:p>
    <w:p>
      <w:pPr>
        <w:numPr>
          <w:ilvl w:val="0"/>
          <w:numId w:val="10"/>
        </w:numPr>
        <w:spacing w:line="360" w:lineRule="auto"/>
        <w:jc w:val="left"/>
        <w:rPr>
          <w:rFonts w:hint="eastAsia" w:ascii="仿宋" w:hAnsi="仿宋" w:eastAsia="仿宋" w:cs="仿宋"/>
          <w:b w:val="0"/>
          <w:bCs w:val="0"/>
          <w:color w:val="000000"/>
          <w:sz w:val="30"/>
          <w:szCs w:val="30"/>
        </w:rPr>
      </w:pPr>
      <w:r>
        <w:rPr>
          <w:rFonts w:hint="eastAsia" w:ascii="仿宋" w:hAnsi="仿宋" w:eastAsia="仿宋" w:cs="仿宋"/>
          <w:b w:val="0"/>
          <w:bCs w:val="0"/>
          <w:color w:val="000000"/>
          <w:sz w:val="30"/>
          <w:szCs w:val="30"/>
        </w:rPr>
        <w:t xml:space="preserve">合同复印件； </w:t>
      </w:r>
    </w:p>
    <w:p>
      <w:pPr>
        <w:numPr>
          <w:ilvl w:val="0"/>
          <w:numId w:val="10"/>
        </w:numPr>
        <w:spacing w:line="360" w:lineRule="auto"/>
        <w:jc w:val="left"/>
        <w:rPr>
          <w:rFonts w:hint="eastAsia" w:ascii="仿宋" w:hAnsi="仿宋" w:eastAsia="仿宋" w:cs="仿宋"/>
          <w:b w:val="0"/>
          <w:bCs w:val="0"/>
          <w:color w:val="000000"/>
          <w:sz w:val="30"/>
          <w:szCs w:val="30"/>
        </w:rPr>
      </w:pPr>
      <w:r>
        <w:rPr>
          <w:rFonts w:hint="eastAsia" w:ascii="仿宋" w:hAnsi="仿宋" w:eastAsia="仿宋" w:cs="仿宋"/>
          <w:b w:val="0"/>
          <w:bCs w:val="0"/>
          <w:color w:val="000000"/>
          <w:sz w:val="30"/>
          <w:szCs w:val="30"/>
        </w:rPr>
        <w:t xml:space="preserve">供应商开具的增值税专用发票； </w:t>
      </w:r>
    </w:p>
    <w:p>
      <w:pPr>
        <w:numPr>
          <w:ilvl w:val="0"/>
          <w:numId w:val="10"/>
        </w:numPr>
        <w:spacing w:line="360" w:lineRule="auto"/>
        <w:jc w:val="left"/>
        <w:rPr>
          <w:rFonts w:hint="eastAsia" w:ascii="仿宋" w:hAnsi="仿宋" w:eastAsia="仿宋" w:cs="仿宋"/>
          <w:b w:val="0"/>
          <w:bCs w:val="0"/>
          <w:color w:val="000000"/>
          <w:sz w:val="30"/>
          <w:szCs w:val="30"/>
        </w:rPr>
      </w:pPr>
      <w:r>
        <w:rPr>
          <w:rFonts w:hint="eastAsia" w:ascii="仿宋" w:hAnsi="仿宋" w:eastAsia="仿宋" w:cs="仿宋"/>
          <w:b w:val="0"/>
          <w:bCs w:val="0"/>
          <w:color w:val="000000"/>
          <w:sz w:val="30"/>
          <w:szCs w:val="30"/>
        </w:rPr>
        <w:t>租赁设备</w:t>
      </w:r>
      <w:r>
        <w:rPr>
          <w:rFonts w:hint="eastAsia" w:ascii="仿宋" w:hAnsi="仿宋" w:eastAsia="仿宋" w:cs="仿宋"/>
          <w:b w:val="0"/>
          <w:bCs w:val="0"/>
          <w:color w:val="000000"/>
          <w:sz w:val="30"/>
          <w:szCs w:val="30"/>
          <w:lang w:eastAsia="zh-CN"/>
        </w:rPr>
        <w:t>月</w:t>
      </w:r>
      <w:r>
        <w:rPr>
          <w:rFonts w:hint="eastAsia" w:ascii="仿宋" w:hAnsi="仿宋" w:eastAsia="仿宋" w:cs="仿宋"/>
          <w:b w:val="0"/>
          <w:bCs w:val="0"/>
          <w:color w:val="000000"/>
          <w:sz w:val="30"/>
          <w:szCs w:val="30"/>
        </w:rPr>
        <w:t>结算清单；</w:t>
      </w:r>
    </w:p>
    <w:p>
      <w:pPr>
        <w:numPr>
          <w:ilvl w:val="0"/>
          <w:numId w:val="10"/>
        </w:numPr>
        <w:spacing w:line="360" w:lineRule="auto"/>
        <w:jc w:val="left"/>
        <w:rPr>
          <w:rFonts w:hint="eastAsia" w:ascii="仿宋" w:hAnsi="仿宋" w:eastAsia="仿宋" w:cs="仿宋"/>
          <w:b w:val="0"/>
          <w:bCs w:val="0"/>
          <w:color w:val="000000"/>
          <w:sz w:val="30"/>
          <w:szCs w:val="30"/>
        </w:rPr>
      </w:pPr>
      <w:r>
        <w:rPr>
          <w:rFonts w:hint="eastAsia" w:ascii="仿宋" w:hAnsi="仿宋" w:eastAsia="仿宋" w:cs="仿宋"/>
          <w:b w:val="0"/>
          <w:bCs w:val="0"/>
          <w:color w:val="000000"/>
          <w:sz w:val="30"/>
          <w:szCs w:val="30"/>
        </w:rPr>
        <w:t xml:space="preserve">成交通知书 </w:t>
      </w:r>
    </w:p>
    <w:p>
      <w:pPr>
        <w:pStyle w:val="28"/>
        <w:numPr>
          <w:ilvl w:val="3"/>
          <w:numId w:val="9"/>
        </w:numPr>
        <w:spacing w:line="360" w:lineRule="auto"/>
        <w:rPr>
          <w:rFonts w:hint="eastAsia" w:ascii="仿宋" w:hAnsi="仿宋" w:eastAsia="仿宋" w:cs="仿宋"/>
          <w:b w:val="0"/>
          <w:bCs w:val="0"/>
          <w:color w:val="000000"/>
          <w:sz w:val="30"/>
          <w:szCs w:val="30"/>
        </w:rPr>
      </w:pPr>
      <w:r>
        <w:rPr>
          <w:rFonts w:hint="eastAsia" w:ascii="仿宋" w:hAnsi="仿宋" w:eastAsia="仿宋" w:cs="仿宋"/>
          <w:b w:val="0"/>
          <w:bCs w:val="0"/>
          <w:color w:val="000000"/>
          <w:sz w:val="30"/>
          <w:szCs w:val="30"/>
        </w:rPr>
        <w:t xml:space="preserve">结算方式：公对公账户转账结算（银行转账）。 </w:t>
      </w:r>
    </w:p>
    <w:p>
      <w:pPr>
        <w:numPr>
          <w:ilvl w:val="0"/>
          <w:numId w:val="11"/>
        </w:numPr>
        <w:spacing w:line="360" w:lineRule="auto"/>
        <w:jc w:val="left"/>
        <w:rPr>
          <w:rFonts w:hint="eastAsia" w:ascii="仿宋" w:hAnsi="仿宋" w:eastAsia="仿宋" w:cs="仿宋"/>
          <w:b w:val="0"/>
          <w:bCs w:val="0"/>
          <w:color w:val="000000"/>
          <w:sz w:val="30"/>
          <w:szCs w:val="30"/>
        </w:rPr>
      </w:pPr>
      <w:r>
        <w:rPr>
          <w:rFonts w:hint="eastAsia" w:ascii="仿宋" w:hAnsi="仿宋" w:eastAsia="仿宋" w:cs="仿宋"/>
          <w:b w:val="0"/>
          <w:bCs w:val="0"/>
          <w:color w:val="000000"/>
          <w:sz w:val="30"/>
          <w:szCs w:val="30"/>
        </w:rPr>
        <w:t>付款方：采购人；收款方：供应商。</w:t>
      </w:r>
    </w:p>
    <w:p>
      <w:pPr>
        <w:numPr>
          <w:ilvl w:val="0"/>
          <w:numId w:val="11"/>
        </w:numPr>
        <w:spacing w:line="360" w:lineRule="auto"/>
        <w:jc w:val="left"/>
        <w:rPr>
          <w:rFonts w:hint="eastAsia" w:ascii="仿宋" w:hAnsi="仿宋" w:eastAsia="仿宋" w:cs="仿宋"/>
          <w:b w:val="0"/>
          <w:bCs w:val="0"/>
          <w:color w:val="000000"/>
          <w:sz w:val="30"/>
          <w:szCs w:val="30"/>
        </w:rPr>
      </w:pPr>
      <w:r>
        <w:rPr>
          <w:rFonts w:hint="eastAsia" w:ascii="仿宋" w:hAnsi="仿宋" w:eastAsia="仿宋" w:cs="仿宋"/>
          <w:b w:val="0"/>
          <w:bCs w:val="0"/>
          <w:color w:val="000000"/>
          <w:sz w:val="30"/>
          <w:szCs w:val="30"/>
        </w:rPr>
        <w:t xml:space="preserve">开具发票：供应商收款时必须向采购人提供有效增值税专用发票。  </w:t>
      </w:r>
    </w:p>
    <w:p>
      <w:pPr>
        <w:numPr>
          <w:ilvl w:val="0"/>
          <w:numId w:val="11"/>
        </w:numPr>
        <w:spacing w:line="360" w:lineRule="auto"/>
        <w:jc w:val="left"/>
        <w:rPr>
          <w:rFonts w:hint="eastAsia" w:ascii="仿宋" w:hAnsi="仿宋" w:eastAsia="仿宋" w:cs="仿宋"/>
          <w:b w:val="0"/>
          <w:bCs w:val="0"/>
          <w:color w:val="000000"/>
          <w:sz w:val="30"/>
          <w:szCs w:val="30"/>
        </w:rPr>
      </w:pPr>
      <w:r>
        <w:rPr>
          <w:rFonts w:hint="eastAsia" w:ascii="仿宋" w:hAnsi="仿宋" w:eastAsia="仿宋" w:cs="仿宋"/>
          <w:b w:val="0"/>
          <w:bCs w:val="0"/>
          <w:color w:val="000000"/>
          <w:sz w:val="30"/>
          <w:szCs w:val="30"/>
        </w:rPr>
        <w:t xml:space="preserve">收款方、出具发票方、合同乙方均必须与成交供应商名称一致。   </w:t>
      </w:r>
    </w:p>
    <w:p>
      <w:pPr>
        <w:pStyle w:val="28"/>
        <w:numPr>
          <w:ilvl w:val="3"/>
          <w:numId w:val="9"/>
        </w:numPr>
        <w:spacing w:line="360" w:lineRule="auto"/>
        <w:rPr>
          <w:rFonts w:hint="eastAsia" w:ascii="仿宋" w:hAnsi="仿宋" w:eastAsia="仿宋" w:cs="仿宋"/>
          <w:b w:val="0"/>
          <w:bCs w:val="0"/>
          <w:color w:val="000000"/>
          <w:sz w:val="30"/>
          <w:szCs w:val="30"/>
        </w:rPr>
      </w:pPr>
      <w:r>
        <w:rPr>
          <w:rFonts w:hint="eastAsia" w:ascii="仿宋" w:hAnsi="仿宋" w:eastAsia="仿宋" w:cs="仿宋"/>
          <w:b w:val="0"/>
          <w:bCs w:val="0"/>
          <w:color w:val="000000"/>
          <w:sz w:val="30"/>
          <w:szCs w:val="30"/>
        </w:rPr>
        <w:t>付款期间如因特殊情况需调整，由双方协商处理。</w:t>
      </w:r>
    </w:p>
    <w:sectPr>
      <w:footerReference r:id="rId3" w:type="default"/>
      <w:pgSz w:w="11906" w:h="16838"/>
      <w:pgMar w:top="850" w:right="1800" w:bottom="85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p>
  <w:p>
    <w:pPr>
      <w:pStyle w:val="1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E266AA"/>
    <w:multiLevelType w:val="multilevel"/>
    <w:tmpl w:val="10E266AA"/>
    <w:lvl w:ilvl="0" w:tentative="0">
      <w:start w:val="1"/>
      <w:numFmt w:val="chineseCountingThousand"/>
      <w:suff w:val="nothing"/>
      <w:lvlText w:val="(%1)"/>
      <w:lvlJc w:val="left"/>
      <w:pPr>
        <w:ind w:left="420" w:hanging="420"/>
      </w:pPr>
      <w:rPr>
        <w:rFonts w:hint="eastAsia" w:ascii="宋体" w:hAnsi="宋体" w:eastAsia="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EC505FD"/>
    <w:multiLevelType w:val="multilevel"/>
    <w:tmpl w:val="2EC505FD"/>
    <w:lvl w:ilvl="0" w:tentative="0">
      <w:start w:val="1"/>
      <w:numFmt w:val="decimal"/>
      <w:suff w:val="nothing"/>
      <w:lvlText w:val="%1."/>
      <w:lvlJc w:val="left"/>
      <w:pPr>
        <w:ind w:left="420" w:hanging="420"/>
      </w:pPr>
      <w:rPr>
        <w:rFonts w:hint="eastAsia" w:ascii="宋体" w:hAnsi="宋体" w:eastAsia="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34433F59"/>
    <w:multiLevelType w:val="multilevel"/>
    <w:tmpl w:val="34433F59"/>
    <w:lvl w:ilvl="0" w:tentative="0">
      <w:start w:val="1"/>
      <w:numFmt w:val="chineseCountingThousand"/>
      <w:suff w:val="nothing"/>
      <w:lvlText w:val="(%1)"/>
      <w:lvlJc w:val="left"/>
      <w:pPr>
        <w:ind w:left="420" w:hanging="420"/>
      </w:pPr>
      <w:rPr>
        <w:rFonts w:hint="eastAsia"/>
        <w:b/>
      </w:rPr>
    </w:lvl>
    <w:lvl w:ilvl="1" w:tentative="0">
      <w:start w:val="1"/>
      <w:numFmt w:val="lowerLetter"/>
      <w:lvlText w:val="%2)"/>
      <w:lvlJc w:val="left"/>
      <w:pPr>
        <w:ind w:left="840" w:hanging="420"/>
      </w:pPr>
      <w:rPr>
        <w:rFonts w:hint="eastAsia"/>
      </w:rPr>
    </w:lvl>
    <w:lvl w:ilvl="2" w:tentative="0">
      <w:start w:val="1"/>
      <w:numFmt w:val="lowerRoman"/>
      <w:pStyle w:val="76"/>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3">
    <w:nsid w:val="36F46982"/>
    <w:multiLevelType w:val="multilevel"/>
    <w:tmpl w:val="36F46982"/>
    <w:lvl w:ilvl="0" w:tentative="0">
      <w:start w:val="1"/>
      <w:numFmt w:val="chineseCountingThousand"/>
      <w:suff w:val="nothing"/>
      <w:lvlText w:val="(%1)"/>
      <w:lvlJc w:val="left"/>
      <w:pPr>
        <w:ind w:left="420" w:hanging="420"/>
      </w:pPr>
      <w:rPr>
        <w:rFonts w:hint="eastAsia" w:ascii="宋体" w:hAnsi="宋体" w:eastAsia="宋体"/>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3988654A"/>
    <w:multiLevelType w:val="multilevel"/>
    <w:tmpl w:val="3988654A"/>
    <w:lvl w:ilvl="0" w:tentative="0">
      <w:start w:val="1"/>
      <w:numFmt w:val="decimal"/>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3B9C1B15"/>
    <w:multiLevelType w:val="multilevel"/>
    <w:tmpl w:val="3B9C1B15"/>
    <w:lvl w:ilvl="0" w:tentative="0">
      <w:start w:val="1"/>
      <w:numFmt w:val="decimal"/>
      <w:suff w:val="nothing"/>
      <w:lvlText w:val="（%1）"/>
      <w:lvlJc w:val="left"/>
      <w:pPr>
        <w:ind w:left="420" w:hanging="420"/>
      </w:pPr>
      <w:rPr>
        <w:rFonts w:hint="eastAsia"/>
        <w:lang w:val="en-US"/>
      </w:rPr>
    </w:lvl>
    <w:lvl w:ilvl="1" w:tentative="0">
      <w:start w:val="7"/>
      <w:numFmt w:val="bullet"/>
      <w:lvlText w:val="★"/>
      <w:lvlJc w:val="left"/>
      <w:pPr>
        <w:ind w:left="780" w:hanging="360"/>
      </w:pPr>
      <w:rPr>
        <w:rFonts w:hint="eastAsia" w:ascii="宋体" w:hAnsi="宋体" w:eastAsia="宋体" w:cs="仿宋"/>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4737457B"/>
    <w:multiLevelType w:val="multilevel"/>
    <w:tmpl w:val="4737457B"/>
    <w:lvl w:ilvl="0" w:tentative="0">
      <w:start w:val="1"/>
      <w:numFmt w:val="chineseCountingThousand"/>
      <w:suff w:val="nothing"/>
      <w:lvlText w:val="%1、"/>
      <w:lvlJc w:val="left"/>
      <w:pPr>
        <w:ind w:left="420" w:hanging="420"/>
      </w:pPr>
      <w:rPr>
        <w:rFonts w:hint="eastAsia"/>
      </w:rPr>
    </w:lvl>
    <w:lvl w:ilvl="1" w:tentative="0">
      <w:start w:val="1"/>
      <w:numFmt w:val="lowerLetter"/>
      <w:lvlText w:val="%2)"/>
      <w:lvlJc w:val="left"/>
      <w:pPr>
        <w:ind w:left="1262" w:hanging="420"/>
      </w:pPr>
    </w:lvl>
    <w:lvl w:ilvl="2" w:tentative="0">
      <w:start w:val="1"/>
      <w:numFmt w:val="lowerRoman"/>
      <w:lvlText w:val="%3."/>
      <w:lvlJc w:val="right"/>
      <w:pPr>
        <w:ind w:left="1682" w:hanging="420"/>
      </w:pPr>
    </w:lvl>
    <w:lvl w:ilvl="3" w:tentative="0">
      <w:start w:val="1"/>
      <w:numFmt w:val="decimal"/>
      <w:lvlText w:val="%4."/>
      <w:lvlJc w:val="left"/>
      <w:pPr>
        <w:ind w:left="2102" w:hanging="420"/>
      </w:pPr>
    </w:lvl>
    <w:lvl w:ilvl="4" w:tentative="0">
      <w:start w:val="1"/>
      <w:numFmt w:val="lowerLetter"/>
      <w:lvlText w:val="%5)"/>
      <w:lvlJc w:val="left"/>
      <w:pPr>
        <w:ind w:left="2522" w:hanging="420"/>
      </w:pPr>
    </w:lvl>
    <w:lvl w:ilvl="5" w:tentative="0">
      <w:start w:val="1"/>
      <w:numFmt w:val="lowerRoman"/>
      <w:lvlText w:val="%6."/>
      <w:lvlJc w:val="right"/>
      <w:pPr>
        <w:ind w:left="2942" w:hanging="420"/>
      </w:pPr>
    </w:lvl>
    <w:lvl w:ilvl="6" w:tentative="0">
      <w:start w:val="1"/>
      <w:numFmt w:val="decimal"/>
      <w:lvlText w:val="%7."/>
      <w:lvlJc w:val="left"/>
      <w:pPr>
        <w:ind w:left="3362" w:hanging="420"/>
      </w:pPr>
    </w:lvl>
    <w:lvl w:ilvl="7" w:tentative="0">
      <w:start w:val="1"/>
      <w:numFmt w:val="lowerLetter"/>
      <w:lvlText w:val="%8)"/>
      <w:lvlJc w:val="left"/>
      <w:pPr>
        <w:ind w:left="3782" w:hanging="420"/>
      </w:pPr>
    </w:lvl>
    <w:lvl w:ilvl="8" w:tentative="0">
      <w:start w:val="1"/>
      <w:numFmt w:val="lowerRoman"/>
      <w:lvlText w:val="%9."/>
      <w:lvlJc w:val="right"/>
      <w:pPr>
        <w:ind w:left="4202" w:hanging="420"/>
      </w:pPr>
    </w:lvl>
  </w:abstractNum>
  <w:abstractNum w:abstractNumId="7">
    <w:nsid w:val="4F815F64"/>
    <w:multiLevelType w:val="multilevel"/>
    <w:tmpl w:val="4F815F64"/>
    <w:lvl w:ilvl="0" w:tentative="0">
      <w:start w:val="1"/>
      <w:numFmt w:val="decimal"/>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56A6686F"/>
    <w:multiLevelType w:val="multilevel"/>
    <w:tmpl w:val="56A6686F"/>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suff w:val="nothing"/>
      <w:lvlText w:val="%4."/>
      <w:lvlJc w:val="left"/>
      <w:pPr>
        <w:ind w:left="420" w:hanging="420"/>
      </w:pPr>
      <w:rPr>
        <w:rFonts w:hint="eastAsia"/>
      </w:r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6A307320"/>
    <w:multiLevelType w:val="multilevel"/>
    <w:tmpl w:val="6A307320"/>
    <w:lvl w:ilvl="0" w:tentative="0">
      <w:start w:val="1"/>
      <w:numFmt w:val="chineseCountingThousand"/>
      <w:suff w:val="nothing"/>
      <w:lvlText w:val="(%1)"/>
      <w:lvlJc w:val="left"/>
      <w:pPr>
        <w:ind w:left="420" w:hanging="420"/>
      </w:pPr>
      <w:rPr>
        <w:rFonts w:hint="eastAsia"/>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7AE9210F"/>
    <w:multiLevelType w:val="multilevel"/>
    <w:tmpl w:val="7AE9210F"/>
    <w:lvl w:ilvl="0" w:tentative="0">
      <w:start w:val="1"/>
      <w:numFmt w:val="decimal"/>
      <w:suff w:val="nothing"/>
      <w:lvlText w:val="%1."/>
      <w:lvlJc w:val="left"/>
      <w:pPr>
        <w:ind w:left="562" w:hanging="420"/>
      </w:pPr>
      <w:rPr>
        <w:rFonts w:hint="eastAsia"/>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6"/>
  </w:num>
  <w:num w:numId="3">
    <w:abstractNumId w:val="9"/>
  </w:num>
  <w:num w:numId="4">
    <w:abstractNumId w:val="0"/>
  </w:num>
  <w:num w:numId="5">
    <w:abstractNumId w:val="3"/>
  </w:num>
  <w:num w:numId="6">
    <w:abstractNumId w:val="1"/>
  </w:num>
  <w:num w:numId="7">
    <w:abstractNumId w:val="10"/>
  </w:num>
  <w:num w:numId="8">
    <w:abstractNumId w:val="5"/>
  </w:num>
  <w:num w:numId="9">
    <w:abstractNumId w:val="8"/>
  </w:num>
  <w:num w:numId="10">
    <w:abstractNumId w:val="4"/>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IxNTYyOWU0OWE4NTc2ODdiYjNhNmZjOTBlZDg3ODIifQ=="/>
  </w:docVars>
  <w:rsids>
    <w:rsidRoot w:val="00A5334D"/>
    <w:rsid w:val="00041100"/>
    <w:rsid w:val="0005179A"/>
    <w:rsid w:val="000A36B7"/>
    <w:rsid w:val="000B06CE"/>
    <w:rsid w:val="000B4C48"/>
    <w:rsid w:val="000D166E"/>
    <w:rsid w:val="000D70B6"/>
    <w:rsid w:val="000E636C"/>
    <w:rsid w:val="000F0387"/>
    <w:rsid w:val="00184F00"/>
    <w:rsid w:val="001B630B"/>
    <w:rsid w:val="001D596F"/>
    <w:rsid w:val="0024594D"/>
    <w:rsid w:val="002A708E"/>
    <w:rsid w:val="002C7E55"/>
    <w:rsid w:val="002D083E"/>
    <w:rsid w:val="002F1CCF"/>
    <w:rsid w:val="0035492F"/>
    <w:rsid w:val="003C1166"/>
    <w:rsid w:val="003C3DB7"/>
    <w:rsid w:val="003C7C70"/>
    <w:rsid w:val="003F45B9"/>
    <w:rsid w:val="0040018D"/>
    <w:rsid w:val="00407334"/>
    <w:rsid w:val="004074C2"/>
    <w:rsid w:val="004233E0"/>
    <w:rsid w:val="00443742"/>
    <w:rsid w:val="00487694"/>
    <w:rsid w:val="004A1E20"/>
    <w:rsid w:val="00507CB8"/>
    <w:rsid w:val="005333D5"/>
    <w:rsid w:val="00533611"/>
    <w:rsid w:val="00534067"/>
    <w:rsid w:val="005A7B37"/>
    <w:rsid w:val="005C1EA0"/>
    <w:rsid w:val="005D1506"/>
    <w:rsid w:val="00603ECC"/>
    <w:rsid w:val="006055C7"/>
    <w:rsid w:val="00624017"/>
    <w:rsid w:val="006F68D9"/>
    <w:rsid w:val="006F762B"/>
    <w:rsid w:val="00714465"/>
    <w:rsid w:val="00733498"/>
    <w:rsid w:val="0087191A"/>
    <w:rsid w:val="00914A80"/>
    <w:rsid w:val="009F4FE1"/>
    <w:rsid w:val="00A421EB"/>
    <w:rsid w:val="00A5334D"/>
    <w:rsid w:val="00AD2646"/>
    <w:rsid w:val="00B1189B"/>
    <w:rsid w:val="00B8470C"/>
    <w:rsid w:val="00B941B1"/>
    <w:rsid w:val="00BB14F7"/>
    <w:rsid w:val="00BF022D"/>
    <w:rsid w:val="00BF49F8"/>
    <w:rsid w:val="00C90201"/>
    <w:rsid w:val="00DF16EE"/>
    <w:rsid w:val="00E24E8D"/>
    <w:rsid w:val="00E8651B"/>
    <w:rsid w:val="00E91280"/>
    <w:rsid w:val="00E95F39"/>
    <w:rsid w:val="00EB317A"/>
    <w:rsid w:val="00EE3A71"/>
    <w:rsid w:val="00F20AEC"/>
    <w:rsid w:val="00F73EFF"/>
    <w:rsid w:val="00FE4FB7"/>
    <w:rsid w:val="014527E0"/>
    <w:rsid w:val="044E74A9"/>
    <w:rsid w:val="07656172"/>
    <w:rsid w:val="07771715"/>
    <w:rsid w:val="07BA7796"/>
    <w:rsid w:val="094C2142"/>
    <w:rsid w:val="0AF2204D"/>
    <w:rsid w:val="0BF67959"/>
    <w:rsid w:val="0D9763BF"/>
    <w:rsid w:val="0EC23B1D"/>
    <w:rsid w:val="116C0FD5"/>
    <w:rsid w:val="13340FE3"/>
    <w:rsid w:val="142622B2"/>
    <w:rsid w:val="15EE7B09"/>
    <w:rsid w:val="169F5363"/>
    <w:rsid w:val="177D6E00"/>
    <w:rsid w:val="1BBD62EF"/>
    <w:rsid w:val="1C0650FF"/>
    <w:rsid w:val="1CA85DAA"/>
    <w:rsid w:val="1D726BB3"/>
    <w:rsid w:val="1F1D714E"/>
    <w:rsid w:val="1FF33643"/>
    <w:rsid w:val="21E06A7E"/>
    <w:rsid w:val="22EA7434"/>
    <w:rsid w:val="236361B9"/>
    <w:rsid w:val="238B1D2A"/>
    <w:rsid w:val="23C72852"/>
    <w:rsid w:val="25B55073"/>
    <w:rsid w:val="263162C1"/>
    <w:rsid w:val="27296EB6"/>
    <w:rsid w:val="2AF21551"/>
    <w:rsid w:val="2BAF22E7"/>
    <w:rsid w:val="2D3711A8"/>
    <w:rsid w:val="2D65788D"/>
    <w:rsid w:val="2F607E6D"/>
    <w:rsid w:val="344F4350"/>
    <w:rsid w:val="346C5731"/>
    <w:rsid w:val="364D0598"/>
    <w:rsid w:val="379A0CC4"/>
    <w:rsid w:val="3EEA663D"/>
    <w:rsid w:val="4185111A"/>
    <w:rsid w:val="41EC520B"/>
    <w:rsid w:val="43662F7F"/>
    <w:rsid w:val="483E2FD5"/>
    <w:rsid w:val="4B474AE9"/>
    <w:rsid w:val="571B2939"/>
    <w:rsid w:val="5A79291D"/>
    <w:rsid w:val="5B6213A9"/>
    <w:rsid w:val="5D0204CB"/>
    <w:rsid w:val="5DD15F36"/>
    <w:rsid w:val="5E1E5A1A"/>
    <w:rsid w:val="5EF33871"/>
    <w:rsid w:val="5FA15459"/>
    <w:rsid w:val="602F68DC"/>
    <w:rsid w:val="61006319"/>
    <w:rsid w:val="635641EA"/>
    <w:rsid w:val="67EB5499"/>
    <w:rsid w:val="69793D4E"/>
    <w:rsid w:val="6A6B0F90"/>
    <w:rsid w:val="6C414AB2"/>
    <w:rsid w:val="70B70154"/>
    <w:rsid w:val="72B921A3"/>
    <w:rsid w:val="73781C80"/>
    <w:rsid w:val="75DD7323"/>
    <w:rsid w:val="78B676BA"/>
    <w:rsid w:val="78CA0A5D"/>
    <w:rsid w:val="7AAC02A8"/>
    <w:rsid w:val="7C987B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0" w:semiHidden="0" w:name="index 8"/>
    <w:lsdException w:uiPriority="99" w:name="index 9"/>
    <w:lsdException w:uiPriority="39"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49"/>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54"/>
    <w:qFormat/>
    <w:uiPriority w:val="9"/>
    <w:pPr>
      <w:keepNext/>
      <w:keepLines/>
      <w:spacing w:before="260" w:after="260" w:line="416" w:lineRule="auto"/>
      <w:outlineLvl w:val="1"/>
    </w:pPr>
    <w:rPr>
      <w:rFonts w:ascii="Cambria" w:hAnsi="Cambria"/>
      <w:b/>
      <w:bCs/>
      <w:sz w:val="32"/>
      <w:szCs w:val="32"/>
    </w:rPr>
  </w:style>
  <w:style w:type="paragraph" w:styleId="5">
    <w:name w:val="heading 3"/>
    <w:basedOn w:val="1"/>
    <w:next w:val="1"/>
    <w:link w:val="66"/>
    <w:semiHidden/>
    <w:unhideWhenUsed/>
    <w:qFormat/>
    <w:uiPriority w:val="9"/>
    <w:pPr>
      <w:keepNext/>
      <w:keepLines/>
      <w:spacing w:before="260" w:after="260" w:line="416" w:lineRule="auto"/>
      <w:outlineLvl w:val="2"/>
    </w:pPr>
    <w:rPr>
      <w:b/>
      <w:bCs/>
      <w:sz w:val="32"/>
      <w:szCs w:val="32"/>
    </w:rPr>
  </w:style>
  <w:style w:type="character" w:default="1" w:styleId="21">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customStyle="1" w:styleId="2">
    <w:name w:val="_Style 3"/>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6">
    <w:name w:val="index 8"/>
    <w:basedOn w:val="1"/>
    <w:next w:val="1"/>
    <w:qFormat/>
    <w:uiPriority w:val="0"/>
    <w:pPr>
      <w:ind w:left="1400" w:leftChars="1400"/>
    </w:pPr>
  </w:style>
  <w:style w:type="paragraph" w:styleId="7">
    <w:name w:val="Normal Indent"/>
    <w:basedOn w:val="1"/>
    <w:link w:val="64"/>
    <w:qFormat/>
    <w:uiPriority w:val="0"/>
    <w:pPr>
      <w:ind w:firstLine="420"/>
    </w:pPr>
    <w:rPr>
      <w:rFonts w:ascii="Times New Roman" w:hAnsi="Times New Roman"/>
      <w:szCs w:val="20"/>
    </w:rPr>
  </w:style>
  <w:style w:type="paragraph" w:styleId="8">
    <w:name w:val="annotation text"/>
    <w:basedOn w:val="1"/>
    <w:link w:val="51"/>
    <w:unhideWhenUsed/>
    <w:qFormat/>
    <w:uiPriority w:val="99"/>
    <w:pPr>
      <w:jc w:val="left"/>
    </w:pPr>
  </w:style>
  <w:style w:type="paragraph" w:styleId="9">
    <w:name w:val="Body Text"/>
    <w:basedOn w:val="1"/>
    <w:link w:val="71"/>
    <w:semiHidden/>
    <w:unhideWhenUsed/>
    <w:qFormat/>
    <w:uiPriority w:val="99"/>
    <w:pPr>
      <w:spacing w:after="120"/>
    </w:pPr>
  </w:style>
  <w:style w:type="paragraph" w:styleId="10">
    <w:name w:val="Body Text Indent"/>
    <w:basedOn w:val="1"/>
    <w:link w:val="68"/>
    <w:qFormat/>
    <w:uiPriority w:val="0"/>
    <w:pPr>
      <w:spacing w:after="120"/>
      <w:ind w:left="420" w:leftChars="200"/>
    </w:pPr>
    <w:rPr>
      <w:rFonts w:ascii="Times New Roman" w:hAnsi="Times New Roman"/>
      <w:szCs w:val="24"/>
    </w:rPr>
  </w:style>
  <w:style w:type="paragraph" w:styleId="11">
    <w:name w:val="Plain Text"/>
    <w:basedOn w:val="1"/>
    <w:link w:val="53"/>
    <w:qFormat/>
    <w:uiPriority w:val="0"/>
    <w:rPr>
      <w:rFonts w:ascii="宋体" w:hAnsi="Courier New"/>
      <w:kern w:val="0"/>
      <w:sz w:val="20"/>
      <w:szCs w:val="21"/>
    </w:rPr>
  </w:style>
  <w:style w:type="paragraph" w:styleId="12">
    <w:name w:val="Balloon Text"/>
    <w:basedOn w:val="1"/>
    <w:link w:val="50"/>
    <w:unhideWhenUsed/>
    <w:qFormat/>
    <w:uiPriority w:val="99"/>
    <w:rPr>
      <w:sz w:val="18"/>
      <w:szCs w:val="18"/>
    </w:rPr>
  </w:style>
  <w:style w:type="paragraph" w:styleId="13">
    <w:name w:val="footer"/>
    <w:basedOn w:val="1"/>
    <w:link w:val="45"/>
    <w:unhideWhenUsed/>
    <w:qFormat/>
    <w:uiPriority w:val="99"/>
    <w:pPr>
      <w:tabs>
        <w:tab w:val="center" w:pos="4153"/>
        <w:tab w:val="right" w:pos="8306"/>
      </w:tabs>
      <w:snapToGrid w:val="0"/>
      <w:jc w:val="left"/>
    </w:pPr>
    <w:rPr>
      <w:sz w:val="18"/>
      <w:szCs w:val="18"/>
    </w:rPr>
  </w:style>
  <w:style w:type="paragraph" w:styleId="14">
    <w:name w:val="header"/>
    <w:basedOn w:val="1"/>
    <w:link w:val="46"/>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Body Text Indent 3"/>
    <w:basedOn w:val="1"/>
    <w:link w:val="67"/>
    <w:qFormat/>
    <w:uiPriority w:val="0"/>
    <w:pPr>
      <w:spacing w:after="120"/>
      <w:ind w:left="420" w:leftChars="200"/>
    </w:pPr>
    <w:rPr>
      <w:rFonts w:ascii="Times New Roman" w:hAnsi="Times New Roman"/>
      <w:sz w:val="16"/>
      <w:szCs w:val="16"/>
    </w:rPr>
  </w:style>
  <w:style w:type="paragraph" w:styleId="16">
    <w:name w:val="toc 2"/>
    <w:basedOn w:val="1"/>
    <w:next w:val="1"/>
    <w:unhideWhenUsed/>
    <w:qFormat/>
    <w:uiPriority w:val="39"/>
    <w:pPr>
      <w:ind w:left="420" w:leftChars="200"/>
    </w:pPr>
    <w:rPr>
      <w:rFonts w:ascii="Times New Roman" w:hAnsi="Times New Roman"/>
    </w:rPr>
  </w:style>
  <w:style w:type="paragraph" w:styleId="17">
    <w:name w:val="Normal (Web)"/>
    <w:basedOn w:val="1"/>
    <w:link w:val="65"/>
    <w:unhideWhenUsed/>
    <w:qFormat/>
    <w:uiPriority w:val="0"/>
    <w:pPr>
      <w:widowControl/>
      <w:spacing w:before="100" w:beforeAutospacing="1" w:after="100" w:afterAutospacing="1"/>
      <w:jc w:val="left"/>
    </w:pPr>
    <w:rPr>
      <w:rFonts w:ascii="宋体" w:hAnsi="宋体" w:cs="宋体"/>
      <w:kern w:val="0"/>
      <w:sz w:val="24"/>
      <w:szCs w:val="24"/>
    </w:rPr>
  </w:style>
  <w:style w:type="paragraph" w:styleId="18">
    <w:name w:val="Title"/>
    <w:basedOn w:val="1"/>
    <w:next w:val="1"/>
    <w:link w:val="52"/>
    <w:qFormat/>
    <w:uiPriority w:val="0"/>
    <w:pPr>
      <w:spacing w:before="240" w:after="60"/>
      <w:jc w:val="center"/>
      <w:outlineLvl w:val="0"/>
    </w:pPr>
    <w:rPr>
      <w:rFonts w:ascii="Cambria" w:hAnsi="Cambria"/>
      <w:b/>
      <w:bCs/>
      <w:kern w:val="0"/>
      <w:sz w:val="32"/>
      <w:szCs w:val="32"/>
    </w:rPr>
  </w:style>
  <w:style w:type="paragraph" w:styleId="19">
    <w:name w:val="annotation subject"/>
    <w:basedOn w:val="8"/>
    <w:next w:val="8"/>
    <w:link w:val="48"/>
    <w:unhideWhenUsed/>
    <w:qFormat/>
    <w:uiPriority w:val="99"/>
    <w:rPr>
      <w:b/>
      <w:bCs/>
    </w:rPr>
  </w:style>
  <w:style w:type="character" w:styleId="22">
    <w:name w:val="Strong"/>
    <w:qFormat/>
    <w:uiPriority w:val="22"/>
    <w:rPr>
      <w:b/>
      <w:bCs/>
    </w:rPr>
  </w:style>
  <w:style w:type="character" w:styleId="23">
    <w:name w:val="FollowedHyperlink"/>
    <w:semiHidden/>
    <w:unhideWhenUsed/>
    <w:qFormat/>
    <w:uiPriority w:val="99"/>
    <w:rPr>
      <w:color w:val="800080"/>
      <w:u w:val="single"/>
    </w:rPr>
  </w:style>
  <w:style w:type="character" w:styleId="24">
    <w:name w:val="Hyperlink"/>
    <w:semiHidden/>
    <w:unhideWhenUsed/>
    <w:qFormat/>
    <w:uiPriority w:val="99"/>
    <w:rPr>
      <w:color w:val="0000FF"/>
      <w:u w:val="single"/>
    </w:rPr>
  </w:style>
  <w:style w:type="character" w:styleId="25">
    <w:name w:val="annotation reference"/>
    <w:unhideWhenUsed/>
    <w:qFormat/>
    <w:uiPriority w:val="99"/>
    <w:rPr>
      <w:sz w:val="21"/>
      <w:szCs w:val="21"/>
    </w:rPr>
  </w:style>
  <w:style w:type="paragraph" w:customStyle="1" w:styleId="26">
    <w:name w:val="列出段落1"/>
    <w:basedOn w:val="1"/>
    <w:link w:val="47"/>
    <w:qFormat/>
    <w:uiPriority w:val="34"/>
    <w:pPr>
      <w:ind w:firstLine="420" w:firstLineChars="200"/>
    </w:pPr>
    <w:rPr>
      <w:szCs w:val="24"/>
    </w:rPr>
  </w:style>
  <w:style w:type="paragraph" w:customStyle="1" w:styleId="27">
    <w:name w:val="列出段落2"/>
    <w:basedOn w:val="1"/>
    <w:link w:val="55"/>
    <w:qFormat/>
    <w:uiPriority w:val="34"/>
    <w:pPr>
      <w:ind w:firstLine="420" w:firstLineChars="200"/>
    </w:pPr>
  </w:style>
  <w:style w:type="paragraph" w:customStyle="1" w:styleId="28">
    <w:name w:val="p0"/>
    <w:basedOn w:val="1"/>
    <w:qFormat/>
    <w:uiPriority w:val="0"/>
    <w:pPr>
      <w:widowControl/>
    </w:pPr>
    <w:rPr>
      <w:rFonts w:ascii="Times New Roman" w:hAnsi="Times New Roman"/>
      <w:kern w:val="0"/>
      <w:szCs w:val="21"/>
    </w:rPr>
  </w:style>
  <w:style w:type="paragraph" w:customStyle="1" w:styleId="29">
    <w:name w:val="图"/>
    <w:basedOn w:val="1"/>
    <w:qFormat/>
    <w:uiPriority w:val="0"/>
    <w:pPr>
      <w:keepNext/>
      <w:adjustRightInd w:val="0"/>
      <w:spacing w:before="60" w:after="60" w:line="300" w:lineRule="auto"/>
      <w:jc w:val="center"/>
      <w:textAlignment w:val="center"/>
    </w:pPr>
    <w:rPr>
      <w:rFonts w:ascii="Times New Roman" w:hAnsi="Times New Roman"/>
      <w:snapToGrid w:val="0"/>
      <w:spacing w:val="20"/>
      <w:kern w:val="0"/>
      <w:sz w:val="24"/>
      <w:szCs w:val="20"/>
    </w:rPr>
  </w:style>
  <w:style w:type="paragraph" w:customStyle="1" w:styleId="30">
    <w:name w:val="样式"/>
    <w:qFormat/>
    <w:uiPriority w:val="99"/>
    <w:pPr>
      <w:widowControl w:val="0"/>
      <w:autoSpaceDE w:val="0"/>
      <w:autoSpaceDN w:val="0"/>
      <w:adjustRightInd w:val="0"/>
    </w:pPr>
    <w:rPr>
      <w:rFonts w:ascii="Times New Roman" w:hAnsi="Times New Roman" w:eastAsia="宋体" w:cs="Times New Roman"/>
      <w:sz w:val="24"/>
      <w:lang w:val="en-US" w:eastAsia="zh-CN" w:bidi="ar-SA"/>
    </w:rPr>
  </w:style>
  <w:style w:type="paragraph" w:customStyle="1" w:styleId="31">
    <w:name w:val="列表段落1"/>
    <w:basedOn w:val="1"/>
    <w:qFormat/>
    <w:uiPriority w:val="34"/>
    <w:pPr>
      <w:ind w:firstLine="420" w:firstLineChars="200"/>
    </w:pPr>
  </w:style>
  <w:style w:type="paragraph" w:customStyle="1" w:styleId="32">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3">
    <w:name w:val="xl65"/>
    <w:basedOn w:val="1"/>
    <w:qFormat/>
    <w:uiPriority w:val="0"/>
    <w:pPr>
      <w:widowControl/>
      <w:spacing w:before="100" w:beforeAutospacing="1" w:after="100" w:afterAutospacing="1"/>
      <w:jc w:val="center"/>
    </w:pPr>
    <w:rPr>
      <w:rFonts w:ascii="宋体" w:hAnsi="宋体" w:cs="宋体"/>
      <w:kern w:val="0"/>
      <w:sz w:val="24"/>
      <w:szCs w:val="24"/>
    </w:rPr>
  </w:style>
  <w:style w:type="paragraph" w:customStyle="1" w:styleId="34">
    <w:name w:val="xl66"/>
    <w:basedOn w:val="1"/>
    <w:qFormat/>
    <w:uiPriority w:val="0"/>
    <w:pPr>
      <w:widowControl/>
      <w:spacing w:before="100" w:beforeAutospacing="1" w:after="100" w:afterAutospacing="1"/>
      <w:jc w:val="center"/>
    </w:pPr>
    <w:rPr>
      <w:rFonts w:ascii="宋体" w:hAnsi="宋体" w:cs="宋体"/>
      <w:kern w:val="0"/>
      <w:sz w:val="24"/>
      <w:szCs w:val="24"/>
    </w:rPr>
  </w:style>
  <w:style w:type="paragraph" w:customStyle="1" w:styleId="35">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36">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37">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38">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39">
    <w:name w:val="xl7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40">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41">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42">
    <w:name w:val="_Style 51"/>
    <w:basedOn w:val="1"/>
    <w:next w:val="27"/>
    <w:qFormat/>
    <w:uiPriority w:val="34"/>
    <w:pPr>
      <w:ind w:firstLine="420" w:firstLineChars="200"/>
    </w:pPr>
    <w:rPr>
      <w:rFonts w:ascii="Times New Roman" w:hAnsi="Times New Roman"/>
    </w:rPr>
  </w:style>
  <w:style w:type="paragraph" w:customStyle="1" w:styleId="43">
    <w:name w:val="Table Paragraph"/>
    <w:basedOn w:val="1"/>
    <w:qFormat/>
    <w:uiPriority w:val="1"/>
    <w:rPr>
      <w:rFonts w:ascii="宋体" w:hAnsi="宋体" w:cs="宋体"/>
      <w:szCs w:val="24"/>
      <w:lang w:val="zh-CN" w:bidi="zh-CN"/>
    </w:rPr>
  </w:style>
  <w:style w:type="paragraph" w:customStyle="1" w:styleId="44">
    <w:name w:val="_Style 121"/>
    <w:basedOn w:val="1"/>
    <w:next w:val="27"/>
    <w:qFormat/>
    <w:uiPriority w:val="34"/>
    <w:pPr>
      <w:ind w:firstLine="420" w:firstLineChars="200"/>
    </w:pPr>
  </w:style>
  <w:style w:type="character" w:customStyle="1" w:styleId="45">
    <w:name w:val="页脚 Char"/>
    <w:link w:val="13"/>
    <w:qFormat/>
    <w:uiPriority w:val="99"/>
    <w:rPr>
      <w:kern w:val="2"/>
      <w:sz w:val="18"/>
      <w:szCs w:val="18"/>
    </w:rPr>
  </w:style>
  <w:style w:type="character" w:customStyle="1" w:styleId="46">
    <w:name w:val="页眉 Char"/>
    <w:link w:val="14"/>
    <w:qFormat/>
    <w:uiPriority w:val="99"/>
    <w:rPr>
      <w:kern w:val="2"/>
      <w:sz w:val="18"/>
      <w:szCs w:val="18"/>
    </w:rPr>
  </w:style>
  <w:style w:type="character" w:customStyle="1" w:styleId="47">
    <w:name w:val="List Paragraph Char"/>
    <w:link w:val="26"/>
    <w:qFormat/>
    <w:locked/>
    <w:uiPriority w:val="34"/>
    <w:rPr>
      <w:kern w:val="2"/>
      <w:sz w:val="21"/>
      <w:szCs w:val="24"/>
    </w:rPr>
  </w:style>
  <w:style w:type="character" w:customStyle="1" w:styleId="48">
    <w:name w:val="批注主题 Char"/>
    <w:link w:val="19"/>
    <w:semiHidden/>
    <w:qFormat/>
    <w:uiPriority w:val="99"/>
    <w:rPr>
      <w:b/>
      <w:bCs/>
      <w:kern w:val="2"/>
      <w:sz w:val="21"/>
      <w:szCs w:val="22"/>
    </w:rPr>
  </w:style>
  <w:style w:type="character" w:customStyle="1" w:styleId="49">
    <w:name w:val="标题 1 Char"/>
    <w:link w:val="3"/>
    <w:qFormat/>
    <w:uiPriority w:val="9"/>
    <w:rPr>
      <w:b/>
      <w:bCs/>
      <w:kern w:val="44"/>
      <w:sz w:val="44"/>
      <w:szCs w:val="44"/>
    </w:rPr>
  </w:style>
  <w:style w:type="character" w:customStyle="1" w:styleId="50">
    <w:name w:val="批注框文本 Char"/>
    <w:link w:val="12"/>
    <w:semiHidden/>
    <w:qFormat/>
    <w:uiPriority w:val="99"/>
    <w:rPr>
      <w:kern w:val="2"/>
      <w:sz w:val="18"/>
      <w:szCs w:val="18"/>
    </w:rPr>
  </w:style>
  <w:style w:type="character" w:customStyle="1" w:styleId="51">
    <w:name w:val="批注文字 Char1"/>
    <w:link w:val="8"/>
    <w:qFormat/>
    <w:uiPriority w:val="99"/>
    <w:rPr>
      <w:kern w:val="2"/>
      <w:sz w:val="21"/>
      <w:szCs w:val="22"/>
    </w:rPr>
  </w:style>
  <w:style w:type="character" w:customStyle="1" w:styleId="52">
    <w:name w:val="标题 Char"/>
    <w:link w:val="18"/>
    <w:qFormat/>
    <w:uiPriority w:val="0"/>
    <w:rPr>
      <w:rFonts w:ascii="Cambria" w:hAnsi="Cambria" w:eastAsia="宋体" w:cs="Times New Roman"/>
      <w:b/>
      <w:bCs/>
      <w:sz w:val="32"/>
      <w:szCs w:val="32"/>
    </w:rPr>
  </w:style>
  <w:style w:type="character" w:customStyle="1" w:styleId="53">
    <w:name w:val="纯文本 Char2"/>
    <w:link w:val="11"/>
    <w:qFormat/>
    <w:uiPriority w:val="0"/>
    <w:rPr>
      <w:rFonts w:ascii="宋体" w:hAnsi="Courier New"/>
      <w:szCs w:val="21"/>
    </w:rPr>
  </w:style>
  <w:style w:type="character" w:customStyle="1" w:styleId="54">
    <w:name w:val="标题 2 Char"/>
    <w:link w:val="4"/>
    <w:qFormat/>
    <w:uiPriority w:val="9"/>
    <w:rPr>
      <w:rFonts w:ascii="Cambria" w:hAnsi="Cambria"/>
      <w:b/>
      <w:bCs/>
      <w:kern w:val="2"/>
      <w:sz w:val="32"/>
      <w:szCs w:val="32"/>
    </w:rPr>
  </w:style>
  <w:style w:type="character" w:customStyle="1" w:styleId="55">
    <w:name w:val="列表段落 字符"/>
    <w:link w:val="27"/>
    <w:qFormat/>
    <w:uiPriority w:val="34"/>
    <w:rPr>
      <w:kern w:val="2"/>
      <w:sz w:val="21"/>
      <w:szCs w:val="22"/>
    </w:rPr>
  </w:style>
  <w:style w:type="character" w:customStyle="1" w:styleId="56">
    <w:name w:val="纯文本 Char1"/>
    <w:qFormat/>
    <w:uiPriority w:val="0"/>
    <w:rPr>
      <w:rFonts w:ascii="宋体" w:hAnsi="Courier New" w:eastAsia="宋体" w:cs="Times New Roman"/>
      <w:kern w:val="0"/>
      <w:sz w:val="20"/>
      <w:szCs w:val="21"/>
    </w:rPr>
  </w:style>
  <w:style w:type="character" w:customStyle="1" w:styleId="57">
    <w:name w:val="font171"/>
    <w:qFormat/>
    <w:uiPriority w:val="0"/>
    <w:rPr>
      <w:rFonts w:hint="eastAsia" w:ascii="宋体" w:hAnsi="宋体" w:eastAsia="宋体" w:cs="宋体"/>
      <w:color w:val="339966"/>
      <w:sz w:val="20"/>
      <w:szCs w:val="20"/>
      <w:u w:val="none"/>
    </w:rPr>
  </w:style>
  <w:style w:type="character" w:customStyle="1" w:styleId="58">
    <w:name w:val="纯文本 Char"/>
    <w:semiHidden/>
    <w:qFormat/>
    <w:uiPriority w:val="99"/>
    <w:rPr>
      <w:rFonts w:ascii="宋体" w:hAnsi="Courier New" w:cs="Courier New"/>
      <w:kern w:val="2"/>
      <w:sz w:val="21"/>
      <w:szCs w:val="21"/>
    </w:rPr>
  </w:style>
  <w:style w:type="character" w:customStyle="1" w:styleId="59">
    <w:name w:val="列出段落 Char"/>
    <w:qFormat/>
    <w:uiPriority w:val="34"/>
  </w:style>
  <w:style w:type="character" w:customStyle="1" w:styleId="60">
    <w:name w:val="批注文字 Char"/>
    <w:qFormat/>
    <w:uiPriority w:val="99"/>
    <w:rPr>
      <w:rFonts w:ascii="Times New Roman" w:hAnsi="Times New Roman" w:eastAsia="宋体" w:cs="Times New Roman"/>
      <w:kern w:val="0"/>
      <w:sz w:val="20"/>
      <w:szCs w:val="20"/>
    </w:rPr>
  </w:style>
  <w:style w:type="character" w:customStyle="1" w:styleId="61">
    <w:name w:val="批注文字 字符1"/>
    <w:basedOn w:val="21"/>
    <w:qFormat/>
    <w:uiPriority w:val="0"/>
  </w:style>
  <w:style w:type="character" w:customStyle="1" w:styleId="62">
    <w:name w:val="纯文本 字符1"/>
    <w:qFormat/>
    <w:uiPriority w:val="0"/>
    <w:rPr>
      <w:rFonts w:ascii="宋体" w:hAnsi="Courier New" w:eastAsia="宋体" w:cs="Courier New"/>
      <w:szCs w:val="21"/>
    </w:rPr>
  </w:style>
  <w:style w:type="character" w:customStyle="1" w:styleId="63">
    <w:name w:val="列表段落 字符1"/>
    <w:qFormat/>
    <w:uiPriority w:val="0"/>
  </w:style>
  <w:style w:type="character" w:customStyle="1" w:styleId="64">
    <w:name w:val="正文缩进 Char"/>
    <w:link w:val="7"/>
    <w:qFormat/>
    <w:locked/>
    <w:uiPriority w:val="0"/>
    <w:rPr>
      <w:rFonts w:ascii="Times New Roman" w:hAnsi="Times New Roman"/>
      <w:kern w:val="2"/>
      <w:sz w:val="21"/>
    </w:rPr>
  </w:style>
  <w:style w:type="character" w:customStyle="1" w:styleId="65">
    <w:name w:val="普通(网站) Char"/>
    <w:link w:val="17"/>
    <w:qFormat/>
    <w:uiPriority w:val="0"/>
    <w:rPr>
      <w:rFonts w:ascii="宋体" w:hAnsi="宋体" w:cs="宋体"/>
      <w:sz w:val="24"/>
      <w:szCs w:val="24"/>
    </w:rPr>
  </w:style>
  <w:style w:type="character" w:customStyle="1" w:styleId="66">
    <w:name w:val="标题 3 Char"/>
    <w:link w:val="5"/>
    <w:semiHidden/>
    <w:qFormat/>
    <w:uiPriority w:val="9"/>
    <w:rPr>
      <w:b/>
      <w:bCs/>
      <w:kern w:val="2"/>
      <w:sz w:val="32"/>
      <w:szCs w:val="32"/>
    </w:rPr>
  </w:style>
  <w:style w:type="character" w:customStyle="1" w:styleId="67">
    <w:name w:val="正文文本缩进 3 Char"/>
    <w:link w:val="15"/>
    <w:qFormat/>
    <w:uiPriority w:val="0"/>
    <w:rPr>
      <w:rFonts w:ascii="Times New Roman" w:hAnsi="Times New Roman"/>
      <w:kern w:val="2"/>
      <w:sz w:val="16"/>
      <w:szCs w:val="16"/>
    </w:rPr>
  </w:style>
  <w:style w:type="character" w:customStyle="1" w:styleId="68">
    <w:name w:val="正文文本缩进 Char"/>
    <w:link w:val="10"/>
    <w:qFormat/>
    <w:uiPriority w:val="0"/>
    <w:rPr>
      <w:rFonts w:ascii="Times New Roman" w:hAnsi="Times New Roman"/>
      <w:kern w:val="2"/>
      <w:sz w:val="21"/>
      <w:szCs w:val="24"/>
    </w:rPr>
  </w:style>
  <w:style w:type="character" w:customStyle="1" w:styleId="69">
    <w:name w:val="font11"/>
    <w:qFormat/>
    <w:uiPriority w:val="0"/>
    <w:rPr>
      <w:rFonts w:hint="default" w:ascii="Times New Roman" w:hAnsi="Times New Roman" w:cs="Times New Roman"/>
      <w:color w:val="000000"/>
      <w:sz w:val="20"/>
      <w:szCs w:val="20"/>
      <w:u w:val="none"/>
    </w:rPr>
  </w:style>
  <w:style w:type="character" w:customStyle="1" w:styleId="70">
    <w:name w:val="font21"/>
    <w:qFormat/>
    <w:uiPriority w:val="0"/>
    <w:rPr>
      <w:rFonts w:hint="eastAsia" w:ascii="宋体" w:hAnsi="宋体" w:eastAsia="宋体" w:cs="宋体"/>
      <w:color w:val="000000"/>
      <w:sz w:val="20"/>
      <w:szCs w:val="20"/>
      <w:u w:val="none"/>
    </w:rPr>
  </w:style>
  <w:style w:type="character" w:customStyle="1" w:styleId="71">
    <w:name w:val="正文文本 Char"/>
    <w:link w:val="9"/>
    <w:semiHidden/>
    <w:qFormat/>
    <w:uiPriority w:val="99"/>
    <w:rPr>
      <w:kern w:val="2"/>
      <w:sz w:val="21"/>
      <w:szCs w:val="22"/>
    </w:rPr>
  </w:style>
  <w:style w:type="paragraph" w:customStyle="1" w:styleId="72">
    <w:name w:val="列表段落11"/>
    <w:basedOn w:val="1"/>
    <w:qFormat/>
    <w:uiPriority w:val="34"/>
    <w:pPr>
      <w:ind w:firstLine="420" w:firstLineChars="200"/>
    </w:pPr>
  </w:style>
  <w:style w:type="character" w:customStyle="1" w:styleId="73">
    <w:name w:val="一级标题 字符"/>
    <w:link w:val="74"/>
    <w:qFormat/>
    <w:uiPriority w:val="0"/>
    <w:rPr>
      <w:rFonts w:ascii="黑体" w:hAnsi="宋体" w:eastAsia="黑体"/>
      <w:kern w:val="2"/>
      <w:sz w:val="30"/>
      <w:szCs w:val="30"/>
    </w:rPr>
  </w:style>
  <w:style w:type="paragraph" w:customStyle="1" w:styleId="74">
    <w:name w:val="一级标题"/>
    <w:basedOn w:val="1"/>
    <w:link w:val="73"/>
    <w:qFormat/>
    <w:uiPriority w:val="0"/>
    <w:pPr>
      <w:ind w:left="420" w:hanging="420"/>
      <w:jc w:val="left"/>
      <w:outlineLvl w:val="0"/>
    </w:pPr>
    <w:rPr>
      <w:rFonts w:ascii="黑体" w:hAnsi="宋体" w:eastAsia="黑体" w:cs="Calibri"/>
      <w:sz w:val="30"/>
      <w:szCs w:val="30"/>
    </w:rPr>
  </w:style>
  <w:style w:type="character" w:customStyle="1" w:styleId="75">
    <w:name w:val="三级标题 字符"/>
    <w:link w:val="76"/>
    <w:qFormat/>
    <w:uiPriority w:val="0"/>
    <w:rPr>
      <w:rFonts w:ascii="仿宋_GB2312" w:hAnsi="仿宋" w:eastAsia="仿宋_GB2312"/>
      <w:b/>
      <w:kern w:val="2"/>
      <w:sz w:val="28"/>
      <w:szCs w:val="28"/>
    </w:rPr>
  </w:style>
  <w:style w:type="paragraph" w:customStyle="1" w:styleId="76">
    <w:name w:val="三级标题"/>
    <w:basedOn w:val="1"/>
    <w:link w:val="75"/>
    <w:qFormat/>
    <w:uiPriority w:val="0"/>
    <w:pPr>
      <w:numPr>
        <w:ilvl w:val="2"/>
        <w:numId w:val="1"/>
      </w:numPr>
      <w:jc w:val="left"/>
      <w:outlineLvl w:val="2"/>
    </w:pPr>
    <w:rPr>
      <w:rFonts w:ascii="仿宋_GB2312" w:hAnsi="仿宋" w:eastAsia="仿宋_GB2312" w:cs="Calibri"/>
      <w:b/>
      <w:sz w:val="28"/>
      <w:szCs w:val="28"/>
    </w:rPr>
  </w:style>
  <w:style w:type="paragraph" w:styleId="77">
    <w:name w:val="List Paragraph"/>
    <w:basedOn w:val="1"/>
    <w:unhideWhenUsed/>
    <w:qFormat/>
    <w:uiPriority w:val="34"/>
    <w:pPr>
      <w:ind w:firstLine="420" w:firstLineChars="200"/>
    </w:pPr>
  </w:style>
  <w:style w:type="character" w:customStyle="1" w:styleId="78">
    <w:name w:val="font91"/>
    <w:basedOn w:val="21"/>
    <w:qFormat/>
    <w:uiPriority w:val="0"/>
    <w:rPr>
      <w:rFonts w:hint="eastAsia" w:ascii="宋体" w:hAnsi="宋体" w:eastAsia="宋体" w:cs="宋体"/>
      <w:color w:val="000000"/>
      <w:sz w:val="24"/>
      <w:szCs w:val="24"/>
      <w:u w:val="none"/>
    </w:rPr>
  </w:style>
  <w:style w:type="character" w:customStyle="1" w:styleId="79">
    <w:name w:val="font41"/>
    <w:basedOn w:val="21"/>
    <w:qFormat/>
    <w:uiPriority w:val="0"/>
    <w:rPr>
      <w:rFonts w:hint="eastAsia" w:ascii="仿宋" w:hAnsi="仿宋" w:eastAsia="仿宋" w:cs="仿宋"/>
      <w:color w:val="000000"/>
      <w:sz w:val="24"/>
      <w:szCs w:val="24"/>
      <w:u w:val="none"/>
    </w:rPr>
  </w:style>
  <w:style w:type="character" w:customStyle="1" w:styleId="80">
    <w:name w:val="font01"/>
    <w:basedOn w:val="21"/>
    <w:qFormat/>
    <w:uiPriority w:val="0"/>
    <w:rPr>
      <w:rFonts w:hint="eastAsia" w:ascii="宋体" w:hAnsi="宋体" w:eastAsia="宋体" w:cs="宋体"/>
      <w:color w:val="000000"/>
      <w:sz w:val="24"/>
      <w:szCs w:val="24"/>
      <w:u w:val="none"/>
    </w:rPr>
  </w:style>
  <w:style w:type="character" w:customStyle="1" w:styleId="81">
    <w:name w:val="font31"/>
    <w:basedOn w:val="21"/>
    <w:qFormat/>
    <w:uiPriority w:val="0"/>
    <w:rPr>
      <w:rFonts w:hint="eastAsia" w:ascii="仿宋" w:hAnsi="仿宋" w:eastAsia="仿宋" w:cs="仿宋"/>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27</Pages>
  <Words>14641</Words>
  <Characters>16030</Characters>
  <Lines>122</Lines>
  <Paragraphs>34</Paragraphs>
  <TotalTime>4</TotalTime>
  <ScaleCrop>false</ScaleCrop>
  <LinksUpToDate>false</LinksUpToDate>
  <CharactersWithSpaces>16526</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2023-07-04T04:49:00Z</dcterms:created>
  <dc:creator>用户</dc:creator>
  <cp:lastModifiedBy>唐婉慧</cp:lastModifiedBy>
  <cp:lastPrinted>2024-04-08T01:38:00Z</cp:lastPrinted>
  <dcterms:modified xsi:type="dcterms:W3CDTF">2025-05-26T07:29:38Z</dcterms:modified>
  <dc:title>竞价文件</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5E0C353168A04C69BED818905336FBC7_13</vt:lpwstr>
  </property>
</Properties>
</file>